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jc w:val="center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/>
    </w:p>
    <w:p>
      <w:pPr>
        <w:pStyle w:val="566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</w:rPr>
      </w:r>
    </w:p>
    <w:p>
      <w:pPr>
        <w:pStyle w:val="566"/>
        <w:jc w:val="center"/>
        <w:spacing w:lineRule="auto" w:line="36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Уважаемые предприниматели!</w:t>
      </w:r>
      <w:r>
        <w:rPr>
          <w:b/>
          <w:sz w:val="36"/>
          <w:szCs w:val="28"/>
        </w:rPr>
      </w:r>
      <w:r>
        <w:rPr>
          <w:b/>
        </w:rPr>
      </w:r>
    </w:p>
    <w:p>
      <w:pPr>
        <w:pStyle w:val="566"/>
        <w:jc w:val="both"/>
        <w:spacing w:lineRule="auto" w:line="360"/>
        <w:rPr>
          <w:sz w:val="36"/>
          <w:szCs w:val="28"/>
        </w:rPr>
      </w:pPr>
      <w:r>
        <w:rPr>
          <w:sz w:val="36"/>
          <w:szCs w:val="28"/>
        </w:rPr>
        <w:t xml:space="preserve"> </w:t>
      </w:r>
      <w:r>
        <w:rPr>
          <w:sz w:val="36"/>
          <w:szCs w:val="28"/>
        </w:rPr>
        <w:t xml:space="preserve">     Всероссийский конкурс «Молодой предприниматель России»</w:t>
      </w:r>
      <w:r/>
    </w:p>
    <w:p>
      <w:pPr>
        <w:pStyle w:val="566"/>
        <w:jc w:val="both"/>
        <w:spacing w:lineRule="auto" w:line="360"/>
        <w:rPr>
          <w:sz w:val="36"/>
          <w:szCs w:val="28"/>
        </w:rPr>
      </w:pPr>
      <w:r>
        <w:rPr>
          <w:sz w:val="36"/>
          <w:szCs w:val="28"/>
        </w:rPr>
        <w:t xml:space="preserve"> реализуется в рамках Всероссийской программы  по развитию молодёжного предпринимательства (далее - Программа) в соответствии с п.15 Плана мероприятий по реализации Долгосрочной программы  содействия занятости молодёжи на период 2030 года, утверждённой распоряжением Правительства  Российской Федерации от 14 декабря 20221 года №3581 - р. Все мероприятия Конкурса проводятся согласно требованиям, установленным законодательными  и нормативно правовыми  актами, действующим в настоящее время на территории Российской Федерации.</w:t>
      </w:r>
      <w:r>
        <w:rPr>
          <w:sz w:val="36"/>
          <w:szCs w:val="28"/>
        </w:rPr>
      </w:r>
    </w:p>
    <w:p>
      <w:pPr>
        <w:pStyle w:val="566"/>
        <w:jc w:val="both"/>
        <w:spacing w:lineRule="auto" w:line="360"/>
        <w:rPr>
          <w:sz w:val="36"/>
          <w:szCs w:val="28"/>
        </w:rPr>
      </w:pPr>
      <w:r>
        <w:rPr>
          <w:sz w:val="36"/>
          <w:szCs w:val="28"/>
        </w:rPr>
        <w:t xml:space="preserve">   Организатором Конкурса является федеральное государственное бюджетное учреждение «Центр содействия молодым специалистам».</w:t>
      </w:r>
      <w:r>
        <w:rPr>
          <w:sz w:val="36"/>
          <w:szCs w:val="28"/>
        </w:rPr>
      </w:r>
    </w:p>
    <w:p>
      <w:pPr>
        <w:pStyle w:val="566"/>
        <w:jc w:val="both"/>
        <w:spacing w:lineRule="auto" w:line="360"/>
        <w:rPr>
          <w:sz w:val="36"/>
          <w:szCs w:val="28"/>
        </w:rPr>
      </w:pPr>
      <w:r>
        <w:rPr>
          <w:sz w:val="36"/>
          <w:szCs w:val="28"/>
        </w:rPr>
        <w:t xml:space="preserve">      Цель конкурса - создание и развитие устойчивого сообщества молодых предпринимателей,  заинтересованных в ведении предпринимательской деятельности на территории  Российской Федерации.</w:t>
      </w:r>
      <w:r>
        <w:rPr>
          <w:sz w:val="36"/>
          <w:szCs w:val="28"/>
        </w:rPr>
      </w:r>
    </w:p>
    <w:p>
      <w:pPr>
        <w:pStyle w:val="566"/>
        <w:jc w:val="both"/>
        <w:spacing w:lineRule="auto" w:line="360"/>
        <w:rPr>
          <w:sz w:val="36"/>
          <w:szCs w:val="28"/>
        </w:rPr>
      </w:pPr>
      <w:r>
        <w:rPr>
          <w:sz w:val="36"/>
          <w:szCs w:val="28"/>
        </w:rPr>
        <w:t xml:space="preserve">    Участником конкурса могут стать граждане России в возрасте от 14 до 35 лет. Конкурс проводится в несколько этапов, по двум лигам:  Молодые предприниматели» и «Молодёжь с идеями».</w:t>
      </w:r>
      <w:r>
        <w:rPr>
          <w:sz w:val="36"/>
          <w:szCs w:val="28"/>
        </w:rPr>
      </w:r>
    </w:p>
    <w:p>
      <w:pPr>
        <w:pStyle w:val="566"/>
        <w:jc w:val="both"/>
        <w:spacing w:lineRule="auto" w:line="360"/>
        <w:rPr>
          <w:b w:val="false"/>
          <w:sz w:val="36"/>
          <w:szCs w:val="28"/>
        </w:rPr>
      </w:pPr>
      <w:r>
        <w:rPr>
          <w:sz w:val="36"/>
          <w:szCs w:val="28"/>
        </w:rPr>
        <w:t xml:space="preserve">    Лига</w:t>
      </w:r>
      <w:r>
        <w:rPr>
          <w:b/>
          <w:sz w:val="36"/>
          <w:szCs w:val="28"/>
        </w:rPr>
        <w:t xml:space="preserve">  «Молодой предприниматель»  -</w:t>
      </w:r>
      <w:r>
        <w:rPr>
          <w:b w:val="false"/>
          <w:sz w:val="36"/>
          <w:szCs w:val="28"/>
        </w:rPr>
        <w:t xml:space="preserve"> для действующих предпринимателей (самозанятые, индивидуальные предприниматели, акционеры / учредители юридических лиц)  по 10 </w:t>
      </w:r>
      <w:r>
        <w:rPr>
          <w:b w:val="false"/>
          <w:i/>
          <w:sz w:val="36"/>
          <w:szCs w:val="28"/>
        </w:rPr>
        <w:t xml:space="preserve">номинациям</w:t>
      </w:r>
      <w:r>
        <w:rPr>
          <w:b w:val="false"/>
          <w:sz w:val="36"/>
          <w:szCs w:val="28"/>
        </w:rPr>
        <w:t xml:space="preserve">:</w:t>
      </w:r>
      <w:r>
        <w:rPr>
          <w:b w:val="false"/>
          <w:sz w:val="36"/>
          <w:szCs w:val="28"/>
        </w:rPr>
      </w:r>
    </w:p>
    <w:p>
      <w:pPr>
        <w:pStyle w:val="566"/>
        <w:numPr>
          <w:ilvl w:val="0"/>
          <w:numId w:val="6"/>
        </w:numPr>
        <w:jc w:val="both"/>
        <w:spacing w:lineRule="auto" w:line="360"/>
        <w:rPr>
          <w:b w:val="false"/>
          <w:sz w:val="36"/>
          <w:szCs w:val="28"/>
        </w:rPr>
      </w:pPr>
      <w:r>
        <w:rPr>
          <w:b w:val="false"/>
          <w:sz w:val="36"/>
          <w:szCs w:val="28"/>
        </w:rPr>
        <w:t xml:space="preserve">социальная польза,</w:t>
      </w:r>
      <w:r>
        <w:rPr>
          <w:b w:val="false"/>
          <w:sz w:val="36"/>
          <w:szCs w:val="28"/>
        </w:rPr>
      </w:r>
    </w:p>
    <w:p>
      <w:pPr>
        <w:pStyle w:val="566"/>
        <w:numPr>
          <w:ilvl w:val="0"/>
          <w:numId w:val="6"/>
        </w:numPr>
        <w:jc w:val="both"/>
        <w:spacing w:lineRule="auto" w:line="360"/>
        <w:rPr>
          <w:b w:val="false"/>
          <w:sz w:val="36"/>
          <w:szCs w:val="28"/>
        </w:rPr>
      </w:pPr>
      <w:r>
        <w:rPr>
          <w:b w:val="false"/>
          <w:sz w:val="36"/>
          <w:szCs w:val="28"/>
        </w:rPr>
        <w:t xml:space="preserve">прорыв года,</w:t>
      </w:r>
      <w:r>
        <w:rPr>
          <w:b w:val="false"/>
          <w:sz w:val="36"/>
          <w:szCs w:val="28"/>
        </w:rPr>
      </w:r>
    </w:p>
    <w:p>
      <w:pPr>
        <w:pStyle w:val="566"/>
        <w:numPr>
          <w:ilvl w:val="0"/>
          <w:numId w:val="6"/>
        </w:numPr>
        <w:jc w:val="both"/>
        <w:spacing w:lineRule="auto" w:line="360"/>
        <w:rPr>
          <w:b w:val="false"/>
          <w:sz w:val="36"/>
          <w:szCs w:val="28"/>
        </w:rPr>
      </w:pPr>
      <w:r>
        <w:rPr>
          <w:b w:val="false"/>
          <w:sz w:val="36"/>
          <w:szCs w:val="28"/>
        </w:rPr>
        <w:t xml:space="preserve">инновационно - технологическое предпринимательство,</w:t>
      </w:r>
      <w:r>
        <w:rPr>
          <w:b w:val="false"/>
          <w:sz w:val="36"/>
          <w:szCs w:val="28"/>
        </w:rPr>
      </w:r>
    </w:p>
    <w:p>
      <w:pPr>
        <w:pStyle w:val="566"/>
        <w:numPr>
          <w:ilvl w:val="0"/>
          <w:numId w:val="6"/>
        </w:numPr>
        <w:jc w:val="both"/>
        <w:spacing w:lineRule="auto" w:line="360"/>
        <w:rPr>
          <w:b w:val="false"/>
          <w:sz w:val="36"/>
          <w:szCs w:val="28"/>
        </w:rPr>
      </w:pPr>
      <w:r>
        <w:rPr>
          <w:b w:val="false"/>
          <w:sz w:val="36"/>
          <w:szCs w:val="28"/>
        </w:rPr>
        <w:t xml:space="preserve">-классическое предпринимательство,</w:t>
      </w:r>
      <w:r>
        <w:rPr>
          <w:b w:val="false"/>
          <w:sz w:val="36"/>
          <w:szCs w:val="28"/>
        </w:rPr>
      </w:r>
    </w:p>
    <w:p>
      <w:pPr>
        <w:pStyle w:val="566"/>
        <w:numPr>
          <w:ilvl w:val="0"/>
          <w:numId w:val="6"/>
        </w:numPr>
        <w:jc w:val="both"/>
        <w:spacing w:lineRule="auto" w:line="360"/>
        <w:rPr>
          <w:b w:val="false"/>
          <w:sz w:val="36"/>
          <w:szCs w:val="28"/>
        </w:rPr>
      </w:pPr>
      <w:r>
        <w:rPr>
          <w:b w:val="false"/>
          <w:sz w:val="36"/>
          <w:szCs w:val="28"/>
        </w:rPr>
        <w:t xml:space="preserve">самозанятый, международный бизнес,</w:t>
      </w:r>
      <w:r>
        <w:rPr>
          <w:b w:val="false"/>
          <w:sz w:val="36"/>
          <w:szCs w:val="28"/>
        </w:rPr>
      </w:r>
    </w:p>
    <w:p>
      <w:pPr>
        <w:pStyle w:val="566"/>
        <w:numPr>
          <w:ilvl w:val="0"/>
          <w:numId w:val="6"/>
        </w:numPr>
        <w:jc w:val="both"/>
        <w:spacing w:lineRule="auto" w:line="360"/>
        <w:rPr>
          <w:b w:val="false"/>
          <w:sz w:val="36"/>
          <w:szCs w:val="28"/>
        </w:rPr>
      </w:pPr>
      <w:r>
        <w:rPr>
          <w:b w:val="false"/>
          <w:sz w:val="36"/>
          <w:szCs w:val="28"/>
        </w:rPr>
        <w:t xml:space="preserve">медиа бизнес,</w:t>
      </w:r>
      <w:r>
        <w:rPr>
          <w:b w:val="false"/>
          <w:sz w:val="36"/>
          <w:szCs w:val="28"/>
        </w:rPr>
      </w:r>
    </w:p>
    <w:p>
      <w:pPr>
        <w:pStyle w:val="566"/>
        <w:numPr>
          <w:ilvl w:val="0"/>
          <w:numId w:val="6"/>
        </w:numPr>
        <w:jc w:val="both"/>
        <w:spacing w:lineRule="auto" w:line="360"/>
        <w:rPr>
          <w:b w:val="false"/>
          <w:sz w:val="36"/>
          <w:szCs w:val="28"/>
        </w:rPr>
      </w:pPr>
      <w:r>
        <w:rPr>
          <w:b w:val="false"/>
          <w:sz w:val="36"/>
          <w:szCs w:val="28"/>
        </w:rPr>
        <w:t xml:space="preserve">производство,</w:t>
      </w:r>
      <w:r>
        <w:rPr>
          <w:b w:val="false"/>
          <w:sz w:val="36"/>
          <w:szCs w:val="28"/>
        </w:rPr>
      </w:r>
    </w:p>
    <w:p>
      <w:pPr>
        <w:pStyle w:val="566"/>
        <w:numPr>
          <w:ilvl w:val="0"/>
          <w:numId w:val="6"/>
        </w:numPr>
        <w:jc w:val="both"/>
        <w:spacing w:lineRule="auto" w:line="360"/>
        <w:rPr>
          <w:b w:val="false"/>
          <w:sz w:val="36"/>
          <w:szCs w:val="28"/>
        </w:rPr>
      </w:pPr>
      <w:r>
        <w:rPr>
          <w:b w:val="false"/>
          <w:sz w:val="36"/>
          <w:szCs w:val="28"/>
        </w:rPr>
        <w:t xml:space="preserve">агробизнес,</w:t>
      </w:r>
      <w:r>
        <w:rPr>
          <w:b w:val="false"/>
          <w:sz w:val="36"/>
          <w:szCs w:val="28"/>
        </w:rPr>
      </w:r>
    </w:p>
    <w:p>
      <w:pPr>
        <w:pStyle w:val="566"/>
        <w:numPr>
          <w:ilvl w:val="0"/>
          <w:numId w:val="6"/>
        </w:numPr>
        <w:jc w:val="both"/>
        <w:spacing w:lineRule="auto" w:line="360"/>
        <w:rPr>
          <w:b w:val="false"/>
          <w:sz w:val="36"/>
          <w:szCs w:val="28"/>
        </w:rPr>
      </w:pPr>
      <w:r>
        <w:rPr>
          <w:b w:val="false"/>
          <w:sz w:val="36"/>
          <w:szCs w:val="28"/>
        </w:rPr>
        <w:t xml:space="preserve">креативный бизнес.</w:t>
      </w:r>
      <w:r/>
    </w:p>
    <w:p>
      <w:pPr>
        <w:pStyle w:val="566"/>
        <w:ind w:left="0" w:firstLine="0"/>
        <w:jc w:val="both"/>
        <w:spacing w:lineRule="auto" w:line="360"/>
        <w:rPr>
          <w:b w:val="false"/>
          <w:sz w:val="36"/>
          <w:szCs w:val="28"/>
        </w:rPr>
      </w:pPr>
      <w:r>
        <w:rPr>
          <w:b w:val="false"/>
          <w:sz w:val="36"/>
          <w:szCs w:val="28"/>
        </w:rPr>
        <w:t xml:space="preserve">             </w:t>
      </w:r>
      <w:r>
        <w:rPr>
          <w:b w:val="false"/>
          <w:sz w:val="36"/>
          <w:szCs w:val="28"/>
        </w:rPr>
        <w:t xml:space="preserve">Лига   «Молодёжь  с идеями»  - для школьников, студентов  </w:t>
      </w:r>
      <w:r>
        <w:rPr>
          <w:b w:val="false"/>
          <w:sz w:val="36"/>
          <w:szCs w:val="28"/>
        </w:rPr>
      </w:r>
    </w:p>
    <w:p>
      <w:pPr>
        <w:pStyle w:val="566"/>
        <w:ind w:left="0" w:firstLine="0"/>
        <w:jc w:val="both"/>
        <w:spacing w:lineRule="auto" w:line="360"/>
        <w:rPr>
          <w:b w:val="false"/>
          <w:sz w:val="36"/>
          <w:szCs w:val="28"/>
        </w:rPr>
      </w:pPr>
      <w:r>
        <w:rPr>
          <w:b w:val="false"/>
          <w:sz w:val="36"/>
          <w:szCs w:val="28"/>
        </w:rPr>
        <w:t xml:space="preserve">ВУЗов и СУЗов, молодёжи в возрасте от 14 до 35 лет.</w:t>
      </w:r>
      <w:r>
        <w:rPr>
          <w:b w:val="false"/>
          <w:sz w:val="36"/>
          <w:szCs w:val="28"/>
        </w:rPr>
      </w:r>
    </w:p>
    <w:p>
      <w:pPr>
        <w:pStyle w:val="566"/>
        <w:ind w:left="0" w:firstLine="0"/>
        <w:jc w:val="both"/>
        <w:spacing w:lineRule="auto" w:line="360"/>
        <w:rPr>
          <w:b w:val="false"/>
          <w:sz w:val="36"/>
          <w:szCs w:val="28"/>
        </w:rPr>
      </w:pPr>
      <w:r>
        <w:rPr>
          <w:b w:val="false"/>
          <w:sz w:val="36"/>
          <w:szCs w:val="28"/>
        </w:rPr>
        <w:t xml:space="preserve">          Для участия в Конкурсе необходимо подать заявку  на лендинге Конкурса, получить доступ к платформе Конкурса и выполнить  конкурсные задания».</w:t>
      </w:r>
      <w:r>
        <w:rPr>
          <w:b w:val="false"/>
          <w:sz w:val="36"/>
          <w:szCs w:val="28"/>
        </w:rPr>
      </w:r>
    </w:p>
    <w:p>
      <w:pPr>
        <w:pStyle w:val="566"/>
        <w:ind w:left="0" w:firstLine="0"/>
        <w:jc w:val="both"/>
        <w:spacing w:lineRule="auto" w:line="360"/>
        <w:rPr>
          <w:sz w:val="36"/>
          <w:szCs w:val="28"/>
        </w:rPr>
      </w:pPr>
      <w:r>
        <w:rPr>
          <w:sz w:val="36"/>
          <w:szCs w:val="28"/>
        </w:rPr>
      </w:r>
      <w:r>
        <w:rPr>
          <w:sz w:val="36"/>
          <w:szCs w:val="28"/>
        </w:rPr>
      </w:r>
    </w:p>
    <w:sectPr>
      <w:footerReference w:type="default" r:id="rId8"/>
      <w:footerReference w:type="even" r:id="rId9"/>
      <w:footnotePr/>
      <w:type w:val="nextPage"/>
      <w:pgSz w:w="11906" w:h="16838" w:orient="portrait"/>
      <w:pgMar w:top="284" w:right="386" w:bottom="346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6"/>
      <w:rPr>
        <w:rStyle w:val="577"/>
      </w:rPr>
      <w:framePr w:wrap="around" w:vAnchor="text" w:hAnchor="margin" w:xAlign="right" w:y="1"/>
    </w:pPr>
    <w:r>
      <w:rPr>
        <w:rStyle w:val="577"/>
      </w:rPr>
      <w:fldChar w:fldCharType="begin"/>
    </w:r>
    <w:r>
      <w:rPr>
        <w:rStyle w:val="577"/>
      </w:rPr>
      <w:instrText xml:space="preserve">PAGE  </w:instrText>
    </w:r>
    <w:r>
      <w:rPr>
        <w:rStyle w:val="577"/>
      </w:rPr>
      <w:fldChar w:fldCharType="separate"/>
    </w:r>
    <w:r>
      <w:rPr>
        <w:rStyle w:val="577"/>
      </w:rPr>
      <w:t xml:space="preserve">1</w:t>
    </w:r>
    <w:r>
      <w:rPr>
        <w:rStyle w:val="577"/>
      </w:rPr>
      <w:fldChar w:fldCharType="end"/>
    </w:r>
    <w:r>
      <w:rPr>
        <w:rStyle w:val="577"/>
      </w:rPr>
    </w:r>
    <w:r/>
  </w:p>
  <w:p>
    <w:pPr>
      <w:pStyle w:val="576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76"/>
      <w:rPr>
        <w:rStyle w:val="577"/>
      </w:rPr>
      <w:framePr w:wrap="around" w:vAnchor="text" w:hAnchor="margin" w:xAlign="right" w:y="1"/>
    </w:pPr>
    <w:r>
      <w:rPr>
        <w:rStyle w:val="577"/>
      </w:rPr>
      <w:fldChar w:fldCharType="begin"/>
    </w:r>
    <w:r>
      <w:rPr>
        <w:rStyle w:val="577"/>
      </w:rPr>
      <w:instrText xml:space="preserve">PAGE  </w:instrText>
    </w:r>
    <w:r>
      <w:rPr>
        <w:rStyle w:val="577"/>
      </w:rPr>
      <w:fldChar w:fldCharType="end"/>
    </w:r>
    <w:r>
      <w:rPr>
        <w:rStyle w:val="577"/>
      </w:rPr>
    </w:r>
    <w:r/>
  </w:p>
  <w:p>
    <w:pPr>
      <w:pStyle w:val="57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6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6480" w:hanging="18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566"/>
        <w:ind w:left="510" w:hanging="360"/>
        <w:tabs>
          <w:tab w:val="left" w:pos="51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566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566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66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66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66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66"/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6"/>
        <w:ind w:left="2282" w:hanging="1380"/>
        <w:tabs>
          <w:tab w:val="left" w:pos="228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566"/>
        <w:ind w:left="1982" w:hanging="360"/>
        <w:tabs>
          <w:tab w:val="left" w:pos="19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66"/>
        <w:ind w:left="2702" w:hanging="180"/>
        <w:tabs>
          <w:tab w:val="left" w:pos="27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66"/>
        <w:ind w:left="3422" w:hanging="360"/>
        <w:tabs>
          <w:tab w:val="left" w:pos="34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66"/>
        <w:ind w:left="4142" w:hanging="360"/>
        <w:tabs>
          <w:tab w:val="left" w:pos="41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66"/>
        <w:ind w:left="4862" w:hanging="180"/>
        <w:tabs>
          <w:tab w:val="left" w:pos="48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66"/>
        <w:ind w:left="5582" w:hanging="360"/>
        <w:tabs>
          <w:tab w:val="left" w:pos="55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66"/>
        <w:ind w:left="6302" w:hanging="360"/>
        <w:tabs>
          <w:tab w:val="left" w:pos="63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66"/>
        <w:ind w:left="7022" w:hanging="180"/>
        <w:tabs>
          <w:tab w:val="left" w:pos="7022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qFormat/>
    <w:uiPriority w:val="34"/>
    <w:pPr>
      <w:contextualSpacing w:val="true"/>
      <w:ind w:left="720"/>
    </w:p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link w:val="414"/>
    <w:uiPriority w:val="10"/>
    <w:rPr>
      <w:sz w:val="48"/>
      <w:szCs w:val="48"/>
    </w:rPr>
  </w:style>
  <w:style w:type="paragraph" w:styleId="416">
    <w:name w:val="Subtitle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link w:val="416"/>
    <w:uiPriority w:val="11"/>
    <w:rPr>
      <w:sz w:val="24"/>
      <w:szCs w:val="24"/>
    </w:rPr>
  </w:style>
  <w:style w:type="paragraph" w:styleId="418">
    <w:name w:val="Quote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link w:val="422"/>
    <w:uiPriority w:val="99"/>
  </w:style>
  <w:style w:type="paragraph" w:styleId="424">
    <w:name w:val="Footer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link w:val="424"/>
    <w:uiPriority w:val="99"/>
  </w:style>
  <w:style w:type="table" w:styleId="42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uiPriority w:val="99"/>
    <w:unhideWhenUsed/>
    <w:rPr>
      <w:vertAlign w:val="superscript"/>
    </w:rPr>
  </w:style>
  <w:style w:type="paragraph" w:styleId="556">
    <w:name w:val="toc 1"/>
    <w:uiPriority w:val="39"/>
    <w:unhideWhenUsed/>
    <w:pPr>
      <w:ind w:left="0" w:right="0" w:firstLine="0"/>
      <w:spacing w:after="57"/>
    </w:pPr>
  </w:style>
  <w:style w:type="paragraph" w:styleId="557">
    <w:name w:val="toc 2"/>
    <w:uiPriority w:val="39"/>
    <w:unhideWhenUsed/>
    <w:pPr>
      <w:ind w:left="283" w:right="0" w:firstLine="0"/>
      <w:spacing w:after="57"/>
    </w:pPr>
  </w:style>
  <w:style w:type="paragraph" w:styleId="558">
    <w:name w:val="toc 3"/>
    <w:uiPriority w:val="39"/>
    <w:unhideWhenUsed/>
    <w:pPr>
      <w:ind w:left="567" w:right="0" w:firstLine="0"/>
      <w:spacing w:after="57"/>
    </w:pPr>
  </w:style>
  <w:style w:type="paragraph" w:styleId="559">
    <w:name w:val="toc 4"/>
    <w:uiPriority w:val="39"/>
    <w:unhideWhenUsed/>
    <w:pPr>
      <w:ind w:left="850" w:right="0" w:firstLine="0"/>
      <w:spacing w:after="57"/>
    </w:pPr>
  </w:style>
  <w:style w:type="paragraph" w:styleId="560">
    <w:name w:val="toc 5"/>
    <w:uiPriority w:val="39"/>
    <w:unhideWhenUsed/>
    <w:pPr>
      <w:ind w:left="1134" w:right="0" w:firstLine="0"/>
      <w:spacing w:after="57"/>
    </w:pPr>
  </w:style>
  <w:style w:type="paragraph" w:styleId="561">
    <w:name w:val="toc 6"/>
    <w:uiPriority w:val="39"/>
    <w:unhideWhenUsed/>
    <w:pPr>
      <w:ind w:left="1417" w:right="0" w:firstLine="0"/>
      <w:spacing w:after="57"/>
    </w:pPr>
  </w:style>
  <w:style w:type="paragraph" w:styleId="562">
    <w:name w:val="toc 7"/>
    <w:uiPriority w:val="39"/>
    <w:unhideWhenUsed/>
    <w:pPr>
      <w:ind w:left="1701" w:right="0" w:firstLine="0"/>
      <w:spacing w:after="57"/>
    </w:pPr>
  </w:style>
  <w:style w:type="paragraph" w:styleId="563">
    <w:name w:val="toc 8"/>
    <w:uiPriority w:val="39"/>
    <w:unhideWhenUsed/>
    <w:pPr>
      <w:ind w:left="1984" w:right="0" w:firstLine="0"/>
      <w:spacing w:after="57"/>
    </w:pPr>
  </w:style>
  <w:style w:type="paragraph" w:styleId="564">
    <w:name w:val="toc 9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>
    <w:name w:val="Обычный"/>
    <w:next w:val="566"/>
    <w:link w:val="566"/>
    <w:rPr>
      <w:sz w:val="24"/>
      <w:szCs w:val="24"/>
      <w:lang w:val="ru-RU" w:bidi="ar-SA" w:eastAsia="ru-RU"/>
    </w:rPr>
  </w:style>
  <w:style w:type="paragraph" w:styleId="567">
    <w:name w:val="Заголовок 1"/>
    <w:basedOn w:val="566"/>
    <w:next w:val="566"/>
    <w:link w:val="572"/>
    <w:rPr>
      <w:b/>
      <w:sz w:val="32"/>
      <w:szCs w:val="20"/>
    </w:rPr>
    <w:pPr>
      <w:jc w:val="center"/>
      <w:keepNext/>
      <w:outlineLvl w:val="0"/>
    </w:pPr>
  </w:style>
  <w:style w:type="paragraph" w:styleId="568">
    <w:name w:val="Заголовок 3"/>
    <w:basedOn w:val="566"/>
    <w:next w:val="566"/>
    <w:link w:val="566"/>
    <w:rPr>
      <w:bCs/>
      <w:sz w:val="40"/>
      <w:szCs w:val="20"/>
    </w:rPr>
    <w:pPr>
      <w:jc w:val="center"/>
      <w:keepNext/>
      <w:outlineLvl w:val="2"/>
    </w:pPr>
  </w:style>
  <w:style w:type="character" w:styleId="569">
    <w:name w:val="Основной шрифт абзаца"/>
    <w:next w:val="569"/>
    <w:link w:val="566"/>
    <w:semiHidden/>
  </w:style>
  <w:style w:type="table" w:styleId="570">
    <w:name w:val="Обычная таблица"/>
    <w:next w:val="570"/>
    <w:link w:val="566"/>
    <w:semiHidden/>
    <w:tblPr/>
  </w:style>
  <w:style w:type="numbering" w:styleId="571">
    <w:name w:val="Нет списка"/>
    <w:next w:val="571"/>
    <w:link w:val="566"/>
    <w:semiHidden/>
  </w:style>
  <w:style w:type="character" w:styleId="572">
    <w:name w:val=" Знак Знак15"/>
    <w:basedOn w:val="569"/>
    <w:next w:val="572"/>
    <w:link w:val="567"/>
    <w:rPr>
      <w:b/>
      <w:sz w:val="32"/>
      <w:lang w:val="ru-RU" w:bidi="ar-SA" w:eastAsia="ru-RU"/>
    </w:rPr>
  </w:style>
  <w:style w:type="paragraph" w:styleId="573">
    <w:name w:val="caaieiaie 2"/>
    <w:basedOn w:val="566"/>
    <w:next w:val="566"/>
    <w:link w:val="566"/>
    <w:rPr>
      <w:rFonts w:ascii="Arial" w:hAnsi="Arial"/>
      <w:b/>
      <w:sz w:val="36"/>
      <w:szCs w:val="20"/>
    </w:rPr>
    <w:pPr>
      <w:jc w:val="center"/>
      <w:keepNext/>
    </w:pPr>
  </w:style>
  <w:style w:type="paragraph" w:styleId="574">
    <w:name w:val="Название"/>
    <w:basedOn w:val="566"/>
    <w:next w:val="574"/>
    <w:link w:val="575"/>
    <w:rPr>
      <w:b/>
      <w:bCs/>
      <w:sz w:val="40"/>
      <w:szCs w:val="20"/>
    </w:rPr>
    <w:pPr>
      <w:jc w:val="center"/>
    </w:pPr>
  </w:style>
  <w:style w:type="character" w:styleId="575">
    <w:name w:val=" Знак Знак1"/>
    <w:basedOn w:val="569"/>
    <w:next w:val="575"/>
    <w:link w:val="574"/>
    <w:rPr>
      <w:b/>
      <w:bCs/>
      <w:sz w:val="40"/>
      <w:lang w:val="ru-RU" w:bidi="ar-SA" w:eastAsia="ru-RU"/>
    </w:rPr>
  </w:style>
  <w:style w:type="paragraph" w:styleId="576">
    <w:name w:val="Нижний колонтитул"/>
    <w:basedOn w:val="566"/>
    <w:next w:val="576"/>
    <w:link w:val="566"/>
    <w:pPr>
      <w:tabs>
        <w:tab w:val="center" w:pos="4677" w:leader="none"/>
        <w:tab w:val="right" w:pos="9355" w:leader="none"/>
      </w:tabs>
    </w:pPr>
  </w:style>
  <w:style w:type="character" w:styleId="577">
    <w:name w:val="Номер страницы"/>
    <w:basedOn w:val="569"/>
    <w:next w:val="577"/>
    <w:link w:val="566"/>
  </w:style>
  <w:style w:type="paragraph" w:styleId="578">
    <w:name w:val="Текст выноски"/>
    <w:basedOn w:val="566"/>
    <w:next w:val="578"/>
    <w:link w:val="566"/>
    <w:semiHidden/>
    <w:rPr>
      <w:rFonts w:ascii="Tahoma" w:hAnsi="Tahoma"/>
      <w:sz w:val="16"/>
      <w:szCs w:val="16"/>
    </w:rPr>
  </w:style>
  <w:style w:type="character" w:styleId="579">
    <w:name w:val="Гиперссылка"/>
    <w:basedOn w:val="569"/>
    <w:next w:val="579"/>
    <w:link w:val="566"/>
    <w:rPr>
      <w:color w:val="0000FF"/>
      <w:u w:val="single"/>
    </w:rPr>
  </w:style>
  <w:style w:type="paragraph" w:styleId="580">
    <w:name w:val="formattext"/>
    <w:basedOn w:val="566"/>
    <w:next w:val="580"/>
    <w:link w:val="566"/>
    <w:pPr>
      <w:spacing w:after="100" w:afterAutospacing="1" w:before="100" w:beforeAutospacing="1"/>
    </w:pPr>
  </w:style>
  <w:style w:type="paragraph" w:styleId="581">
    <w:name w:val="msonormalcxspmiddle"/>
    <w:basedOn w:val="566"/>
    <w:next w:val="581"/>
    <w:link w:val="566"/>
    <w:pPr>
      <w:spacing w:after="100" w:afterAutospacing="1" w:before="100" w:beforeAutospacing="1"/>
    </w:pPr>
  </w:style>
  <w:style w:type="table" w:styleId="582">
    <w:name w:val="Сетка таблицы"/>
    <w:basedOn w:val="570"/>
    <w:next w:val="582"/>
    <w:link w:val="566"/>
    <w:tblPr/>
  </w:style>
  <w:style w:type="character" w:styleId="583" w:default="1">
    <w:name w:val="Default Paragraph Font"/>
    <w:uiPriority w:val="1"/>
    <w:semiHidden/>
    <w:unhideWhenUsed/>
  </w:style>
  <w:style w:type="numbering" w:styleId="584" w:default="1">
    <w:name w:val="No List"/>
    <w:uiPriority w:val="99"/>
    <w:semiHidden/>
    <w:unhideWhenUsed/>
  </w:style>
  <w:style w:type="paragraph" w:styleId="585" w:default="1">
    <w:name w:val="Normal"/>
    <w:qFormat/>
  </w:style>
  <w:style w:type="table" w:styleId="586" w:default="1">
    <w:name w:val="Normal Table"/>
    <w:uiPriority w:val="99"/>
    <w:semiHidden/>
    <w:unhideWhenUsed/>
    <w:tblPr/>
  </w:style>
  <w:style w:type="paragraph" w:styleId="587">
    <w:name w:val="ConsPlusNormal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13</cp:revision>
  <dcterms:modified xsi:type="dcterms:W3CDTF">2022-10-10T12:50:44Z</dcterms:modified>
</cp:coreProperties>
</file>