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112551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112551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112551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2516FE">
        <w:rPr>
          <w:rFonts w:eastAsia="Liberation Serif"/>
          <w:sz w:val="28"/>
          <w:szCs w:val="28"/>
          <w:lang w:eastAsia="zh-CN" w:bidi="hi-IN"/>
        </w:rPr>
        <w:t>0</w:t>
      </w:r>
      <w:r w:rsidR="00946112">
        <w:rPr>
          <w:rFonts w:eastAsia="Liberation Serif"/>
          <w:sz w:val="28"/>
          <w:szCs w:val="28"/>
          <w:lang w:eastAsia="zh-CN" w:bidi="hi-IN"/>
        </w:rPr>
        <w:t>7</w:t>
      </w:r>
      <w:r w:rsidR="002666E7">
        <w:rPr>
          <w:rFonts w:eastAsia="Liberation Serif"/>
          <w:sz w:val="28"/>
          <w:szCs w:val="28"/>
          <w:lang w:eastAsia="zh-CN" w:bidi="hi-IN"/>
        </w:rPr>
        <w:t>.10</w:t>
      </w:r>
      <w:r w:rsidR="00E36F39">
        <w:rPr>
          <w:rFonts w:eastAsia="Liberation Serif"/>
          <w:sz w:val="28"/>
          <w:szCs w:val="28"/>
          <w:lang w:eastAsia="zh-CN" w:bidi="hi-IN"/>
        </w:rPr>
        <w:t>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FA1279">
        <w:rPr>
          <w:rFonts w:eastAsia="SimSun"/>
          <w:sz w:val="28"/>
          <w:szCs w:val="28"/>
          <w:lang w:eastAsia="zh-CN" w:bidi="hi-IN"/>
        </w:rPr>
        <w:t>72</w:t>
      </w:r>
      <w:r w:rsidR="00946112">
        <w:rPr>
          <w:rFonts w:eastAsia="SimSun"/>
          <w:sz w:val="28"/>
          <w:szCs w:val="28"/>
          <w:lang w:eastAsia="zh-CN" w:bidi="hi-IN"/>
        </w:rPr>
        <w:t>4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112551" w:rsidRDefault="00112551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946112" w:rsidTr="00946112">
        <w:tc>
          <w:tcPr>
            <w:tcW w:w="5070" w:type="dxa"/>
          </w:tcPr>
          <w:p w:rsidR="00946112" w:rsidRPr="00946112" w:rsidRDefault="00946112" w:rsidP="00946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946112">
              <w:rPr>
                <w:color w:val="000000"/>
                <w:sz w:val="28"/>
                <w:szCs w:val="28"/>
              </w:rPr>
              <w:t>Об утверждении основных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6112">
              <w:rPr>
                <w:color w:val="000000"/>
                <w:sz w:val="28"/>
                <w:szCs w:val="28"/>
              </w:rPr>
              <w:t>направлений бюджетной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6112">
              <w:rPr>
                <w:color w:val="000000"/>
                <w:sz w:val="28"/>
                <w:szCs w:val="28"/>
              </w:rPr>
              <w:t>налоговой политики муниципального района «</w:t>
            </w:r>
            <w:proofErr w:type="spellStart"/>
            <w:r w:rsidRPr="00946112">
              <w:rPr>
                <w:sz w:val="28"/>
                <w:szCs w:val="28"/>
              </w:rPr>
              <w:t>Беловский</w:t>
            </w:r>
            <w:proofErr w:type="spellEnd"/>
            <w:r w:rsidRPr="00946112">
              <w:rPr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6112">
              <w:rPr>
                <w:sz w:val="28"/>
                <w:szCs w:val="28"/>
              </w:rPr>
              <w:t>Курской области</w:t>
            </w:r>
            <w:r w:rsidRPr="00946112">
              <w:rPr>
                <w:color w:val="000000"/>
                <w:sz w:val="28"/>
                <w:szCs w:val="28"/>
              </w:rPr>
              <w:t xml:space="preserve"> на 2022 год</w:t>
            </w:r>
          </w:p>
          <w:p w:rsidR="00946112" w:rsidRDefault="00946112" w:rsidP="00946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8"/>
                <w:szCs w:val="28"/>
              </w:rPr>
            </w:pPr>
            <w:r w:rsidRPr="00946112">
              <w:rPr>
                <w:color w:val="000000"/>
                <w:sz w:val="28"/>
                <w:szCs w:val="28"/>
              </w:rPr>
              <w:t>и плановый период 2023 - 2024 годы</w:t>
            </w:r>
          </w:p>
        </w:tc>
        <w:tc>
          <w:tcPr>
            <w:tcW w:w="4672" w:type="dxa"/>
          </w:tcPr>
          <w:p w:rsidR="00946112" w:rsidRDefault="00946112" w:rsidP="009461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0"/>
          <w:szCs w:val="20"/>
        </w:rPr>
      </w:pPr>
      <w:r w:rsidRPr="00946112">
        <w:rPr>
          <w:color w:val="000000"/>
          <w:sz w:val="28"/>
          <w:szCs w:val="28"/>
        </w:rPr>
        <w:t> 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0"/>
          <w:szCs w:val="20"/>
        </w:rPr>
      </w:pPr>
      <w:r w:rsidRPr="00946112">
        <w:rPr>
          <w:color w:val="000000"/>
          <w:sz w:val="20"/>
          <w:szCs w:val="20"/>
        </w:rPr>
        <w:t> 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outlineLvl w:val="0"/>
        <w:rPr>
          <w:sz w:val="28"/>
          <w:szCs w:val="28"/>
        </w:rPr>
      </w:pPr>
      <w:r w:rsidRPr="00946112">
        <w:rPr>
          <w:rFonts w:ascii="Courier New" w:hAnsi="Courier New" w:cs="Courier New"/>
          <w:color w:val="000000"/>
          <w:sz w:val="28"/>
          <w:szCs w:val="28"/>
        </w:rPr>
        <w:t xml:space="preserve">  </w:t>
      </w:r>
      <w:r>
        <w:rPr>
          <w:rFonts w:ascii="Courier New" w:hAnsi="Courier New" w:cs="Courier New"/>
          <w:color w:val="000000"/>
          <w:sz w:val="28"/>
          <w:szCs w:val="28"/>
        </w:rPr>
        <w:tab/>
      </w:r>
      <w:r w:rsidRPr="00946112">
        <w:rPr>
          <w:color w:val="000000"/>
          <w:sz w:val="28"/>
          <w:szCs w:val="28"/>
        </w:rPr>
        <w:t>В соответствии со статьей</w:t>
      </w:r>
      <w:r w:rsidRPr="00946112">
        <w:rPr>
          <w:sz w:val="28"/>
          <w:szCs w:val="28"/>
        </w:rPr>
        <w:t xml:space="preserve"> 172 Бюджетного кодекса Российской Федерации, ст. 19 Положения о бюджетном процессе в муниципальном районе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>, Администрация Беловского района Курской области ПОСТАНОВЛЯЕТ</w:t>
      </w:r>
      <w:r w:rsidRPr="00946112">
        <w:rPr>
          <w:sz w:val="28"/>
          <w:szCs w:val="28"/>
        </w:rPr>
        <w:t>: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46112">
        <w:rPr>
          <w:color w:val="000000"/>
          <w:sz w:val="28"/>
          <w:szCs w:val="28"/>
        </w:rPr>
        <w:t>Утвердить прилагаемые основные направления бюджетной и налоговой политики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</w:t>
      </w:r>
      <w:r w:rsidRPr="00946112">
        <w:rPr>
          <w:color w:val="000000"/>
          <w:sz w:val="28"/>
          <w:szCs w:val="28"/>
        </w:rPr>
        <w:t>Курской области на 2022 год и на плановый п</w:t>
      </w:r>
      <w:r>
        <w:rPr>
          <w:color w:val="000000"/>
          <w:sz w:val="28"/>
          <w:szCs w:val="28"/>
        </w:rPr>
        <w:t>ериод 2023-2024 годов (далее – о</w:t>
      </w:r>
      <w:r w:rsidRPr="00946112">
        <w:rPr>
          <w:color w:val="000000"/>
          <w:sz w:val="28"/>
          <w:szCs w:val="28"/>
        </w:rPr>
        <w:t>сновные направления бюджетной и налоговой политики);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2. Управлению финансов А</w:t>
      </w:r>
      <w:r w:rsidRPr="00946112">
        <w:rPr>
          <w:color w:val="000000"/>
          <w:sz w:val="28"/>
          <w:szCs w:val="28"/>
        </w:rPr>
        <w:t>дминистрации Беловского района Курской области (Н.И. Козлова), обеспечить формирование проекта бюджета муниципального района «</w:t>
      </w:r>
      <w:proofErr w:type="spellStart"/>
      <w:r w:rsidRPr="00946112">
        <w:rPr>
          <w:color w:val="000000"/>
          <w:sz w:val="28"/>
          <w:szCs w:val="28"/>
        </w:rPr>
        <w:t>Беловский</w:t>
      </w:r>
      <w:proofErr w:type="spellEnd"/>
      <w:r w:rsidRPr="00946112">
        <w:rPr>
          <w:color w:val="000000"/>
          <w:sz w:val="28"/>
          <w:szCs w:val="28"/>
        </w:rPr>
        <w:t xml:space="preserve"> район» Курской области на 2022 год и плановый пе</w:t>
      </w:r>
      <w:r>
        <w:rPr>
          <w:color w:val="000000"/>
          <w:sz w:val="28"/>
          <w:szCs w:val="28"/>
        </w:rPr>
        <w:t>риод 2023 -2024 годов с учетом о</w:t>
      </w:r>
      <w:r w:rsidRPr="00946112">
        <w:rPr>
          <w:color w:val="000000"/>
          <w:sz w:val="28"/>
          <w:szCs w:val="28"/>
        </w:rPr>
        <w:t>сновных направлений бюджетной и налоговой политики.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 xml:space="preserve">3. </w:t>
      </w:r>
      <w:proofErr w:type="gramStart"/>
      <w:r w:rsidRPr="00946112">
        <w:rPr>
          <w:sz w:val="28"/>
          <w:szCs w:val="28"/>
        </w:rPr>
        <w:t>Контроль за</w:t>
      </w:r>
      <w:proofErr w:type="gramEnd"/>
      <w:r w:rsidRPr="00946112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>
        <w:rPr>
          <w:sz w:val="28"/>
          <w:szCs w:val="28"/>
        </w:rPr>
        <w:t xml:space="preserve">Администрации </w:t>
      </w:r>
      <w:r w:rsidRPr="00946112">
        <w:rPr>
          <w:sz w:val="28"/>
          <w:szCs w:val="28"/>
        </w:rPr>
        <w:t xml:space="preserve">Беловского района Курской области  В.В. </w:t>
      </w:r>
      <w:proofErr w:type="spellStart"/>
      <w:r w:rsidRPr="00946112">
        <w:rPr>
          <w:sz w:val="28"/>
          <w:szCs w:val="28"/>
        </w:rPr>
        <w:t>Квачева</w:t>
      </w:r>
      <w:proofErr w:type="spellEnd"/>
      <w:r w:rsidRPr="00946112">
        <w:rPr>
          <w:sz w:val="28"/>
          <w:szCs w:val="28"/>
        </w:rPr>
        <w:t>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> 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>Глава Беловского района </w:t>
      </w:r>
    </w:p>
    <w:p w:rsid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>Курской области                                                       Н.В. Волобуев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color w:val="000000"/>
        </w:rPr>
      </w:pPr>
      <w:bookmarkStart w:id="0" w:name="_GoBack"/>
      <w:bookmarkEnd w:id="0"/>
      <w:r w:rsidRPr="00946112"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946112">
        <w:rPr>
          <w:color w:val="000000"/>
        </w:rPr>
        <w:t>УТВЕРЖДЕНЫ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946112">
        <w:rPr>
          <w:color w:val="000000"/>
        </w:rPr>
        <w:t>                                                                     постановлением Администрации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946112">
        <w:rPr>
          <w:color w:val="000000"/>
        </w:rPr>
        <w:t>                                     </w:t>
      </w:r>
      <w:r w:rsidRPr="00946112">
        <w:rPr>
          <w:color w:val="000000"/>
        </w:rPr>
        <w:t>   </w:t>
      </w:r>
      <w:r>
        <w:rPr>
          <w:color w:val="000000"/>
        </w:rPr>
        <w:t xml:space="preserve">                                </w:t>
      </w:r>
      <w:r w:rsidRPr="00946112">
        <w:rPr>
          <w:color w:val="000000"/>
        </w:rPr>
        <w:t>Беловского р</w:t>
      </w:r>
      <w:r w:rsidRPr="00946112">
        <w:rPr>
          <w:color w:val="000000"/>
        </w:rPr>
        <w:t xml:space="preserve">айон </w:t>
      </w:r>
      <w:r w:rsidRPr="00946112">
        <w:rPr>
          <w:color w:val="000000"/>
        </w:rPr>
        <w:t>Курской области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946112">
        <w:rPr>
          <w:color w:val="000000"/>
        </w:rPr>
        <w:t>                                                   </w:t>
      </w:r>
      <w:r>
        <w:rPr>
          <w:color w:val="000000"/>
        </w:rPr>
        <w:t>                       от 07.10.</w:t>
      </w:r>
      <w:r w:rsidRPr="00946112">
        <w:rPr>
          <w:color w:val="000000"/>
        </w:rPr>
        <w:t xml:space="preserve"> 2021 года № </w:t>
      </w:r>
      <w:r>
        <w:rPr>
          <w:color w:val="000000"/>
        </w:rPr>
        <w:t>724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</w:rPr>
      </w:pPr>
      <w:r w:rsidRPr="00946112">
        <w:rPr>
          <w:color w:val="000000"/>
        </w:rPr>
        <w:t> 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946112">
        <w:rPr>
          <w:b/>
          <w:sz w:val="28"/>
        </w:rPr>
        <w:t>ОСНОВНЫЕ НАПРАВЛЕНИЯ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</w:rPr>
      </w:pPr>
      <w:r w:rsidRPr="00946112">
        <w:rPr>
          <w:b/>
          <w:sz w:val="28"/>
        </w:rPr>
        <w:t>бюджетной и налоговой политики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  <w:szCs w:val="28"/>
        </w:rPr>
      </w:pPr>
      <w:r w:rsidRPr="00946112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946112">
        <w:rPr>
          <w:b/>
          <w:sz w:val="28"/>
          <w:szCs w:val="28"/>
        </w:rPr>
        <w:t>Беловский</w:t>
      </w:r>
      <w:proofErr w:type="spellEnd"/>
      <w:r w:rsidRPr="00946112">
        <w:rPr>
          <w:b/>
          <w:sz w:val="28"/>
          <w:szCs w:val="28"/>
        </w:rPr>
        <w:t xml:space="preserve"> район»</w:t>
      </w:r>
      <w:r w:rsidRPr="00946112">
        <w:rPr>
          <w:b/>
          <w:sz w:val="26"/>
          <w:szCs w:val="26"/>
        </w:rPr>
        <w:t xml:space="preserve"> </w:t>
      </w:r>
      <w:r w:rsidRPr="00946112">
        <w:rPr>
          <w:b/>
          <w:bCs/>
          <w:color w:val="000000"/>
          <w:sz w:val="28"/>
          <w:szCs w:val="28"/>
        </w:rPr>
        <w:t>Курской области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946112">
        <w:rPr>
          <w:b/>
          <w:sz w:val="28"/>
        </w:rPr>
        <w:t>на 2022 год и на плановый период 2023 и 2024 годов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</w:rPr>
      </w:pPr>
      <w:r w:rsidRPr="00946112">
        <w:rPr>
          <w:color w:val="000000"/>
          <w:sz w:val="28"/>
          <w:szCs w:val="28"/>
        </w:rPr>
        <w:t> 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Основные направления бюджетной и налоговой политики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 на 2022 год и на плановый период 2023 и 2024 годов подготовлены в соответствии со статьей 172 Бюджетного кодекса Российской Федерации, статьей 19 Положения о бюджетном процессе в муниципальном районе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/>
          <w:sz w:val="28"/>
        </w:rPr>
      </w:pPr>
      <w:proofErr w:type="gramStart"/>
      <w:r w:rsidRPr="00946112">
        <w:rPr>
          <w:sz w:val="28"/>
          <w:szCs w:val="28"/>
        </w:rPr>
        <w:t>В основу бюджетной и налоговой политики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 на 2022 год и на плановый период 2023 и 2024 годов положены стратегические цели развития района,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</w:t>
      </w:r>
      <w:proofErr w:type="gramEnd"/>
      <w:r w:rsidRPr="00946112">
        <w:rPr>
          <w:sz w:val="28"/>
          <w:szCs w:val="28"/>
        </w:rPr>
        <w:t> </w:t>
      </w:r>
      <w:proofErr w:type="gramStart"/>
      <w:r w:rsidRPr="00946112">
        <w:rPr>
          <w:sz w:val="28"/>
          <w:szCs w:val="28"/>
        </w:rPr>
        <w:t>ближайшие три года,</w:t>
      </w:r>
      <w:r w:rsidRPr="00946112">
        <w:rPr>
          <w:color w:val="0070C0"/>
          <w:sz w:val="28"/>
          <w:szCs w:val="28"/>
        </w:rPr>
        <w:t xml:space="preserve"> </w:t>
      </w:r>
      <w:r w:rsidRPr="00946112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Pr="00946112">
        <w:rPr>
          <w:sz w:val="28"/>
          <w:szCs w:val="28"/>
        </w:rPr>
        <w:t>Указами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Программой оздоровления</w:t>
      </w:r>
      <w:proofErr w:type="gramEnd"/>
      <w:r w:rsidRPr="00946112">
        <w:rPr>
          <w:sz w:val="28"/>
          <w:szCs w:val="28"/>
        </w:rPr>
        <w:t xml:space="preserve"> государственных финансов Курской области, утверждённой постановлением Администрации Курской области от 26.09.2018 № 778-па, Постановления Главы Беловского района Курской области 24.03.2021 № 271 «О Плане мероприятий по социально-экономическому развитию и оздоровлению муниципальных финансов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</w:p>
    <w:p w:rsid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946112">
        <w:rPr>
          <w:b/>
          <w:sz w:val="28"/>
        </w:rPr>
        <w:t xml:space="preserve">Основные задачи бюджетной политики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946112">
        <w:rPr>
          <w:b/>
          <w:sz w:val="28"/>
        </w:rPr>
        <w:t>муниципального района «</w:t>
      </w:r>
      <w:proofErr w:type="spellStart"/>
      <w:r w:rsidRPr="00946112">
        <w:rPr>
          <w:b/>
          <w:sz w:val="28"/>
        </w:rPr>
        <w:t>Беловский</w:t>
      </w:r>
      <w:proofErr w:type="spellEnd"/>
      <w:r w:rsidRPr="00946112">
        <w:rPr>
          <w:b/>
          <w:sz w:val="28"/>
        </w:rPr>
        <w:t xml:space="preserve"> район» </w:t>
      </w:r>
      <w:r w:rsidRPr="00946112">
        <w:rPr>
          <w:b/>
          <w:sz w:val="28"/>
          <w:szCs w:val="28"/>
        </w:rPr>
        <w:t xml:space="preserve">Курской области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946112">
        <w:rPr>
          <w:b/>
          <w:sz w:val="28"/>
        </w:rPr>
        <w:t>на 2022 год и на плановый период 2023 и 2024</w:t>
      </w:r>
      <w:r w:rsidRPr="00946112">
        <w:rPr>
          <w:b/>
          <w:sz w:val="28"/>
          <w:szCs w:val="28"/>
        </w:rPr>
        <w:t xml:space="preserve"> годов</w:t>
      </w:r>
      <w:r w:rsidRPr="00946112">
        <w:rPr>
          <w:b/>
          <w:sz w:val="28"/>
        </w:rPr>
        <w:t xml:space="preserve">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highlight w:val="yellow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Целью основных направлений бюджетной политики на 2022 год и на плановый период 2023 и 2024 годов является определение основных подходов к формированию характеристик и прогнозируемых параметров проекта бюджета муниципального района на 2022 год и на плановый период 2023 и 2024 годов и дальнейшее повышение эффективности использования бюджетных средств.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Основными задачами бюджетной политики </w:t>
      </w:r>
      <w:r w:rsidRPr="00946112">
        <w:rPr>
          <w:sz w:val="28"/>
        </w:rPr>
        <w:t>муниципального района «</w:t>
      </w:r>
      <w:proofErr w:type="spellStart"/>
      <w:r w:rsidRPr="00946112">
        <w:rPr>
          <w:sz w:val="28"/>
        </w:rPr>
        <w:t>Беловский</w:t>
      </w:r>
      <w:proofErr w:type="spellEnd"/>
      <w:r w:rsidRPr="00946112">
        <w:rPr>
          <w:sz w:val="28"/>
        </w:rPr>
        <w:t xml:space="preserve"> район» </w:t>
      </w:r>
      <w:r w:rsidRPr="00946112">
        <w:rPr>
          <w:sz w:val="28"/>
          <w:szCs w:val="28"/>
        </w:rPr>
        <w:t>Курской области на 2022 год и на плановый период 2023 и 2024 годов будут: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proofErr w:type="gramStart"/>
      <w:r w:rsidRPr="00946112">
        <w:rPr>
          <w:sz w:val="28"/>
          <w:szCs w:val="28"/>
        </w:rPr>
        <w:t>стратегическая</w:t>
      </w:r>
      <w:proofErr w:type="gramEnd"/>
      <w:r w:rsidRPr="00946112">
        <w:rPr>
          <w:sz w:val="28"/>
          <w:szCs w:val="28"/>
        </w:rPr>
        <w:t xml:space="preserve"> </w:t>
      </w:r>
      <w:proofErr w:type="spellStart"/>
      <w:r w:rsidRPr="00946112">
        <w:rPr>
          <w:sz w:val="28"/>
          <w:szCs w:val="28"/>
        </w:rPr>
        <w:t>приоритизация</w:t>
      </w:r>
      <w:proofErr w:type="spellEnd"/>
      <w:r w:rsidRPr="00946112">
        <w:rPr>
          <w:sz w:val="28"/>
          <w:szCs w:val="28"/>
        </w:rPr>
        <w:t xml:space="preserve"> расходов бюджета на ключевых социально-экономических направлениях </w:t>
      </w:r>
      <w:r w:rsidRPr="00946112">
        <w:rPr>
          <w:sz w:val="28"/>
        </w:rPr>
        <w:t>муниципального района «</w:t>
      </w:r>
      <w:proofErr w:type="spellStart"/>
      <w:r w:rsidRPr="00946112">
        <w:rPr>
          <w:sz w:val="28"/>
        </w:rPr>
        <w:t>Беловский</w:t>
      </w:r>
      <w:proofErr w:type="spellEnd"/>
      <w:r w:rsidRPr="00946112">
        <w:rPr>
          <w:sz w:val="28"/>
        </w:rPr>
        <w:t xml:space="preserve"> район» </w:t>
      </w:r>
      <w:r w:rsidRPr="00946112">
        <w:rPr>
          <w:sz w:val="28"/>
          <w:szCs w:val="28"/>
        </w:rPr>
        <w:t>Курской области, в том числе создание условий для обеспечения исполнения Указа Президента Российской Федерации от 7 мая 2018 года № 204;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реализация мероприятий, направленных на повышение качества планирования и эффективности реализации муниципальных программ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 исходя из ожидаемых результатов с учетом изменения законодательства на федеральном и областном уровнях;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соблюдение условий соглашения, заключенных администрацией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областью с Комитетом финансов Курской области;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реализация мер по повышению эффективности использования бюджетных средств</w:t>
      </w:r>
      <w:proofErr w:type="gramStart"/>
      <w:r w:rsidRPr="00946112">
        <w:rPr>
          <w:sz w:val="28"/>
          <w:szCs w:val="28"/>
        </w:rPr>
        <w:t xml:space="preserve"> ,</w:t>
      </w:r>
      <w:proofErr w:type="gramEnd"/>
      <w:r w:rsidRPr="00946112">
        <w:rPr>
          <w:sz w:val="28"/>
          <w:szCs w:val="28"/>
        </w:rPr>
        <w:t xml:space="preserve"> в том числе путем выполнения мероприятий  по оздоровлению муниципальных финансов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финансовое обеспечение принятых расходных обязательств</w:t>
      </w:r>
      <w:r>
        <w:rPr>
          <w:sz w:val="28"/>
          <w:szCs w:val="28"/>
        </w:rPr>
        <w:t xml:space="preserve"> </w:t>
      </w:r>
      <w:r w:rsidRPr="00946112">
        <w:rPr>
          <w:sz w:val="28"/>
          <w:szCs w:val="28"/>
        </w:rPr>
        <w:t>с учетом проведения мероприятий по их оптимизации, сокращению неэффективных расходов бюджета муниципального района, недопущение установления и исполнение расходных обязательств, не связанных с решением вопросов, отнесенных Конституцией РФ и федеральными законами к полномочиям ОМСУ;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финансовое обеспечение реализации инфраструктурных проектов;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осуществление анализа деятельности казенных учреждений;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совершенствование внутреннего </w:t>
      </w:r>
      <w:r w:rsidRPr="00946112">
        <w:rPr>
          <w:noProof/>
          <w:sz w:val="28"/>
          <w:szCs w:val="28"/>
        </w:rPr>
        <w:t>муниципаль</w:t>
      </w:r>
      <w:r w:rsidRPr="00946112">
        <w:rPr>
          <w:sz w:val="28"/>
          <w:szCs w:val="28"/>
        </w:rPr>
        <w:t>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осуществление централизации бюджетного (бухгалтерского) учета органов муниципальной власти и их подведомственных учреждений включая процессы технологической </w:t>
      </w:r>
      <w:proofErr w:type="spellStart"/>
      <w:r w:rsidRPr="00946112">
        <w:rPr>
          <w:sz w:val="28"/>
          <w:szCs w:val="28"/>
        </w:rPr>
        <w:t>цифровизации</w:t>
      </w:r>
      <w:proofErr w:type="spellEnd"/>
      <w:r w:rsidRPr="00946112">
        <w:rPr>
          <w:sz w:val="28"/>
          <w:szCs w:val="28"/>
        </w:rPr>
        <w:t>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повышение результативности предоставление субсидий юридическим лицам посредством мониторинга достижения показателей результативности их предоставления;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946112">
        <w:rPr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из бюджета муниципального района межбюджетных трансфертов;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noProof/>
          <w:sz w:val="28"/>
          <w:szCs w:val="28"/>
        </w:rPr>
      </w:pPr>
      <w:r w:rsidRPr="00946112">
        <w:rPr>
          <w:noProof/>
          <w:sz w:val="28"/>
          <w:szCs w:val="28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обеспечение открытости и прозрачности бюджетного процесса, доступности информации о муниципальных финансах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реализация мероприятий, направленных на повышение уровня финансовой (бюджетной) грамотности населения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p w:rsid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</w:rPr>
      </w:pPr>
      <w:r w:rsidRPr="00946112">
        <w:rPr>
          <w:b/>
          <w:sz w:val="28"/>
        </w:rPr>
        <w:t>Основные задачи налоговой политики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946112">
        <w:rPr>
          <w:b/>
          <w:sz w:val="28"/>
        </w:rPr>
        <w:t xml:space="preserve"> муниципального района «</w:t>
      </w:r>
      <w:proofErr w:type="spellStart"/>
      <w:r w:rsidRPr="00946112">
        <w:rPr>
          <w:b/>
          <w:sz w:val="28"/>
        </w:rPr>
        <w:t>Беловский</w:t>
      </w:r>
      <w:proofErr w:type="spellEnd"/>
      <w:r w:rsidRPr="00946112">
        <w:rPr>
          <w:b/>
          <w:sz w:val="28"/>
        </w:rPr>
        <w:t xml:space="preserve"> район» </w:t>
      </w:r>
      <w:r w:rsidRPr="00946112">
        <w:rPr>
          <w:b/>
          <w:sz w:val="28"/>
          <w:szCs w:val="28"/>
        </w:rPr>
        <w:t xml:space="preserve">Курской области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  <w:r w:rsidRPr="00946112">
        <w:rPr>
          <w:b/>
          <w:sz w:val="28"/>
        </w:rPr>
        <w:t>на 2022 год и на плановый период 2023 и 2024</w:t>
      </w:r>
      <w:r w:rsidRPr="00946112">
        <w:rPr>
          <w:sz w:val="28"/>
          <w:szCs w:val="28"/>
        </w:rPr>
        <w:t xml:space="preserve"> </w:t>
      </w:r>
      <w:r w:rsidRPr="00946112">
        <w:rPr>
          <w:b/>
          <w:sz w:val="28"/>
          <w:szCs w:val="28"/>
        </w:rPr>
        <w:t>годов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b/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112"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 w:rsidRPr="00946112">
        <w:rPr>
          <w:sz w:val="28"/>
          <w:szCs w:val="28"/>
        </w:rPr>
        <w:t xml:space="preserve">налоговой политики на 2022 год и на плановый период 2023 и 2024 годов является </w:t>
      </w:r>
      <w:r w:rsidRPr="00946112">
        <w:rPr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946112"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946112">
        <w:rPr>
          <w:bCs/>
          <w:sz w:val="28"/>
          <w:szCs w:val="28"/>
        </w:rPr>
        <w:t>, а также сохранение социальной стабильности в обществе.</w:t>
      </w:r>
      <w:proofErr w:type="gramEnd"/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Главным стратегическим ориентиром налоговой политики будет являться развитие и укрепление налогового потенциала Беловского района Курской области, стабильность и предсказуемость муниципального налогового законо</w:t>
      </w:r>
      <w:r w:rsidRPr="00946112">
        <w:rPr>
          <w:sz w:val="28"/>
          <w:szCs w:val="28"/>
        </w:rPr>
        <w:softHyphen/>
        <w:t>дательства, повышение прозрачности налоговой политики, а также сбалансированность фискального и стимулирующего действия налогов и сборов в целях поступательного экономического развития района.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Основными направлениями налоговой политики будут: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мобилизация резервов доходной базы консолидированного бюджета Беловского района Курской области;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применение мер налогового стимулирования, направленных на поддержку и реализацию инвестиционных проектов </w:t>
      </w:r>
      <w:proofErr w:type="gramStart"/>
      <w:r w:rsidRPr="00946112">
        <w:rPr>
          <w:sz w:val="28"/>
          <w:szCs w:val="28"/>
        </w:rPr>
        <w:t>целях</w:t>
      </w:r>
      <w:proofErr w:type="gramEnd"/>
      <w:r w:rsidRPr="00946112">
        <w:rPr>
          <w:sz w:val="28"/>
          <w:szCs w:val="28"/>
        </w:rPr>
        <w:t xml:space="preserve"> обеспечения привлекательности экономики Беловского  района Курской области для инвесторов;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обеспечение </w:t>
      </w:r>
      <w:proofErr w:type="gramStart"/>
      <w:r w:rsidRPr="00946112">
        <w:rPr>
          <w:sz w:val="28"/>
          <w:szCs w:val="28"/>
        </w:rPr>
        <w:t>роста доходов консолидированного бюджета Беловского района Курской области</w:t>
      </w:r>
      <w:proofErr w:type="gramEnd"/>
      <w:r w:rsidRPr="00946112">
        <w:rPr>
          <w:sz w:val="28"/>
          <w:szCs w:val="28"/>
        </w:rPr>
        <w:t>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совершенствование муниципальной практики налогообложения от кадастровой стоимости по всему спектру недвижимого имущества;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содействие вовлечению граждан Российской Федерации в предпринимательскую деятельность и сокращение неформальной занятости;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проведение мероприятий по повышению эффективности управления муниципальной собственностью, и природными ресурсами Беловского района Курской области;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ежегодное проведение оценки налоговых расходов, обусловленных предоставлением налоговых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взаимодействие с органами власти области, с территориальными органами федеральных органов 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«</w:t>
      </w:r>
      <w:proofErr w:type="spellStart"/>
      <w:r w:rsidRPr="00946112">
        <w:rPr>
          <w:sz w:val="28"/>
          <w:szCs w:val="28"/>
        </w:rPr>
        <w:t>Беловский</w:t>
      </w:r>
      <w:proofErr w:type="spellEnd"/>
      <w:r w:rsidRPr="00946112">
        <w:rPr>
          <w:sz w:val="28"/>
          <w:szCs w:val="28"/>
        </w:rPr>
        <w:t xml:space="preserve"> район» Курской области.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r w:rsidRPr="00946112">
        <w:rPr>
          <w:sz w:val="28"/>
          <w:szCs w:val="28"/>
        </w:rPr>
        <w:t xml:space="preserve"> </w:t>
      </w:r>
    </w:p>
    <w:p w:rsidR="00946112" w:rsidRPr="00946112" w:rsidRDefault="00946112" w:rsidP="00946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</w:rPr>
      </w:pPr>
    </w:p>
    <w:p w:rsidR="008440C1" w:rsidRPr="008440C1" w:rsidRDefault="008440C1" w:rsidP="00844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lang w:eastAsia="zh-CN"/>
        </w:rPr>
      </w:pPr>
    </w:p>
    <w:sectPr w:rsidR="008440C1" w:rsidRPr="008440C1" w:rsidSect="009461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C" w:rsidRDefault="0095039C">
      <w:r>
        <w:separator/>
      </w:r>
    </w:p>
  </w:endnote>
  <w:endnote w:type="continuationSeparator" w:id="0">
    <w:p w:rsidR="0095039C" w:rsidRDefault="009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C" w:rsidRDefault="0095039C">
      <w:r>
        <w:separator/>
      </w:r>
    </w:p>
  </w:footnote>
  <w:footnote w:type="continuationSeparator" w:id="0">
    <w:p w:rsidR="0095039C" w:rsidRDefault="0095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8E32A25"/>
    <w:multiLevelType w:val="hybridMultilevel"/>
    <w:tmpl w:val="20ACB91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87F05F4"/>
    <w:multiLevelType w:val="hybridMultilevel"/>
    <w:tmpl w:val="3DAC4858"/>
    <w:lvl w:ilvl="0" w:tplc="0B949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F2A6BE5"/>
    <w:multiLevelType w:val="hybridMultilevel"/>
    <w:tmpl w:val="14789396"/>
    <w:lvl w:ilvl="0" w:tplc="7A92B42E">
      <w:start w:val="1"/>
      <w:numFmt w:val="decimal"/>
      <w:lvlText w:val="%1."/>
      <w:lvlJc w:val="left"/>
      <w:pPr>
        <w:ind w:left="1418" w:hanging="360"/>
      </w:pPr>
    </w:lvl>
    <w:lvl w:ilvl="1" w:tplc="D8304C44">
      <w:start w:val="1"/>
      <w:numFmt w:val="lowerLetter"/>
      <w:lvlText w:val="%2."/>
      <w:lvlJc w:val="left"/>
      <w:pPr>
        <w:ind w:left="2138" w:hanging="360"/>
      </w:pPr>
    </w:lvl>
    <w:lvl w:ilvl="2" w:tplc="21EA8FC8">
      <w:start w:val="1"/>
      <w:numFmt w:val="lowerRoman"/>
      <w:lvlText w:val="%3."/>
      <w:lvlJc w:val="right"/>
      <w:pPr>
        <w:ind w:left="2858" w:hanging="180"/>
      </w:pPr>
    </w:lvl>
    <w:lvl w:ilvl="3" w:tplc="816EF63C">
      <w:start w:val="1"/>
      <w:numFmt w:val="decimal"/>
      <w:lvlText w:val="%4."/>
      <w:lvlJc w:val="left"/>
      <w:pPr>
        <w:ind w:left="3578" w:hanging="360"/>
      </w:pPr>
    </w:lvl>
    <w:lvl w:ilvl="4" w:tplc="18666E3C">
      <w:start w:val="1"/>
      <w:numFmt w:val="lowerLetter"/>
      <w:lvlText w:val="%5."/>
      <w:lvlJc w:val="left"/>
      <w:pPr>
        <w:ind w:left="4298" w:hanging="360"/>
      </w:pPr>
    </w:lvl>
    <w:lvl w:ilvl="5" w:tplc="946ED210">
      <w:start w:val="1"/>
      <w:numFmt w:val="lowerRoman"/>
      <w:lvlText w:val="%6."/>
      <w:lvlJc w:val="right"/>
      <w:pPr>
        <w:ind w:left="5018" w:hanging="180"/>
      </w:pPr>
    </w:lvl>
    <w:lvl w:ilvl="6" w:tplc="6BDC6F20">
      <w:start w:val="1"/>
      <w:numFmt w:val="decimal"/>
      <w:lvlText w:val="%7."/>
      <w:lvlJc w:val="left"/>
      <w:pPr>
        <w:ind w:left="5738" w:hanging="360"/>
      </w:pPr>
    </w:lvl>
    <w:lvl w:ilvl="7" w:tplc="9544B4E4">
      <w:start w:val="1"/>
      <w:numFmt w:val="lowerLetter"/>
      <w:lvlText w:val="%8."/>
      <w:lvlJc w:val="left"/>
      <w:pPr>
        <w:ind w:left="6458" w:hanging="360"/>
      </w:pPr>
    </w:lvl>
    <w:lvl w:ilvl="8" w:tplc="3A041BDA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79841B06"/>
    <w:multiLevelType w:val="hybridMultilevel"/>
    <w:tmpl w:val="D25CC36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4"/>
  </w:num>
  <w:num w:numId="16">
    <w:abstractNumId w:val="15"/>
  </w:num>
  <w:num w:numId="1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E2573"/>
    <w:rsid w:val="000F15FA"/>
    <w:rsid w:val="000F2385"/>
    <w:rsid w:val="00100AB4"/>
    <w:rsid w:val="00101729"/>
    <w:rsid w:val="0010398D"/>
    <w:rsid w:val="00107D93"/>
    <w:rsid w:val="00112551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4A3C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08C2"/>
    <w:rsid w:val="00234D11"/>
    <w:rsid w:val="002359A9"/>
    <w:rsid w:val="0024168D"/>
    <w:rsid w:val="00242889"/>
    <w:rsid w:val="00243837"/>
    <w:rsid w:val="00250ED0"/>
    <w:rsid w:val="00251491"/>
    <w:rsid w:val="002516FE"/>
    <w:rsid w:val="00251F78"/>
    <w:rsid w:val="002545CD"/>
    <w:rsid w:val="0025481B"/>
    <w:rsid w:val="00261CE2"/>
    <w:rsid w:val="002666E7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38E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2E93"/>
    <w:rsid w:val="00465BA1"/>
    <w:rsid w:val="00470D6E"/>
    <w:rsid w:val="00473802"/>
    <w:rsid w:val="004832B6"/>
    <w:rsid w:val="00485BA0"/>
    <w:rsid w:val="0049279E"/>
    <w:rsid w:val="004949FE"/>
    <w:rsid w:val="00494C62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0EC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053"/>
    <w:rsid w:val="005B5492"/>
    <w:rsid w:val="005B6E0C"/>
    <w:rsid w:val="005C3C14"/>
    <w:rsid w:val="005C4162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662C2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3E0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2F3C"/>
    <w:rsid w:val="00783656"/>
    <w:rsid w:val="00784A62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2AFB"/>
    <w:rsid w:val="007F3D69"/>
    <w:rsid w:val="007F547C"/>
    <w:rsid w:val="0080360D"/>
    <w:rsid w:val="00803C63"/>
    <w:rsid w:val="00805B12"/>
    <w:rsid w:val="00806B45"/>
    <w:rsid w:val="00806DD3"/>
    <w:rsid w:val="008076D7"/>
    <w:rsid w:val="008130C6"/>
    <w:rsid w:val="00817E0A"/>
    <w:rsid w:val="00821950"/>
    <w:rsid w:val="00824248"/>
    <w:rsid w:val="008360CE"/>
    <w:rsid w:val="00840BF5"/>
    <w:rsid w:val="00841FE4"/>
    <w:rsid w:val="00843546"/>
    <w:rsid w:val="008440C1"/>
    <w:rsid w:val="00844F82"/>
    <w:rsid w:val="00845352"/>
    <w:rsid w:val="00854BF8"/>
    <w:rsid w:val="0085598F"/>
    <w:rsid w:val="0085756C"/>
    <w:rsid w:val="00861BA2"/>
    <w:rsid w:val="00863C65"/>
    <w:rsid w:val="00867938"/>
    <w:rsid w:val="0087213E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57DD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E5DD1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112"/>
    <w:rsid w:val="009468BC"/>
    <w:rsid w:val="0095039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A1C"/>
    <w:rsid w:val="009A0B32"/>
    <w:rsid w:val="009A138A"/>
    <w:rsid w:val="009A2193"/>
    <w:rsid w:val="009A5A1A"/>
    <w:rsid w:val="009A5FB5"/>
    <w:rsid w:val="009B3C39"/>
    <w:rsid w:val="009B4FAF"/>
    <w:rsid w:val="009B766C"/>
    <w:rsid w:val="009C17FE"/>
    <w:rsid w:val="009C23A5"/>
    <w:rsid w:val="009C703F"/>
    <w:rsid w:val="009D07A6"/>
    <w:rsid w:val="009D1110"/>
    <w:rsid w:val="009D23F3"/>
    <w:rsid w:val="009D3EB6"/>
    <w:rsid w:val="009D6F7A"/>
    <w:rsid w:val="009E12F2"/>
    <w:rsid w:val="009E1666"/>
    <w:rsid w:val="009E5BD2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074D"/>
    <w:rsid w:val="00A82E37"/>
    <w:rsid w:val="00A83F32"/>
    <w:rsid w:val="00A84448"/>
    <w:rsid w:val="00A8673F"/>
    <w:rsid w:val="00A8760E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0CAF"/>
    <w:rsid w:val="00C06ECE"/>
    <w:rsid w:val="00C12263"/>
    <w:rsid w:val="00C12363"/>
    <w:rsid w:val="00C13509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97A8A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617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5241"/>
    <w:rsid w:val="00D46D07"/>
    <w:rsid w:val="00D473DF"/>
    <w:rsid w:val="00D52B6A"/>
    <w:rsid w:val="00D535B1"/>
    <w:rsid w:val="00D56556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32C3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337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4FF"/>
    <w:rsid w:val="00F45999"/>
    <w:rsid w:val="00F467C5"/>
    <w:rsid w:val="00F504F6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86BB9"/>
    <w:rsid w:val="00F910DE"/>
    <w:rsid w:val="00F93529"/>
    <w:rsid w:val="00FA127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"/>
    <w:rsid w:val="00266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1">
    <w:name w:val="Знак"/>
    <w:basedOn w:val="a"/>
    <w:rsid w:val="00F86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2">
    <w:name w:val="Знак"/>
    <w:basedOn w:val="a"/>
    <w:rsid w:val="007F2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33F8-4407-404E-8ABD-075D6FB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24</cp:revision>
  <cp:lastPrinted>2021-10-08T12:57:00Z</cp:lastPrinted>
  <dcterms:created xsi:type="dcterms:W3CDTF">2021-09-24T06:57:00Z</dcterms:created>
  <dcterms:modified xsi:type="dcterms:W3CDTF">2021-10-08T12:58:00Z</dcterms:modified>
</cp:coreProperties>
</file>