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DD" w:rsidRPr="00A5156B" w:rsidRDefault="003B44DD" w:rsidP="009456E3">
      <w:pPr>
        <w:keepNext/>
        <w:suppressAutoHyphens/>
        <w:spacing w:after="0" w:line="240" w:lineRule="auto"/>
        <w:jc w:val="center"/>
        <w:rPr>
          <w:rFonts w:ascii="Times New Roman" w:eastAsia="Times New Roman" w:hAnsi="Times New Roman" w:cs="Times New Roman"/>
          <w:b/>
          <w:kern w:val="2"/>
          <w:sz w:val="40"/>
          <w:szCs w:val="40"/>
          <w:lang w:eastAsia="zh-CN"/>
        </w:rPr>
      </w:pPr>
      <w:r w:rsidRPr="00A5156B">
        <w:rPr>
          <w:rFonts w:ascii="Times New Roman" w:eastAsia="Times New Roman" w:hAnsi="Times New Roman" w:cs="Times New Roman"/>
          <w:b/>
          <w:noProof/>
          <w:kern w:val="2"/>
          <w:sz w:val="40"/>
          <w:szCs w:val="40"/>
          <w:lang w:eastAsia="ru-RU"/>
        </w:rPr>
        <w:drawing>
          <wp:inline distT="0" distB="0" distL="0" distR="0" wp14:anchorId="363ACDC0" wp14:editId="08F40915">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ffectLst/>
                  </pic:spPr>
                </pic:pic>
              </a:graphicData>
            </a:graphic>
          </wp:inline>
        </w:drawing>
      </w:r>
      <w:r w:rsidRPr="00A5156B">
        <w:rPr>
          <w:rFonts w:ascii="Times New Roman" w:eastAsia="Times New Roman" w:hAnsi="Times New Roman" w:cs="Times New Roman"/>
          <w:b/>
          <w:noProof/>
          <w:kern w:val="2"/>
          <w:sz w:val="40"/>
          <w:szCs w:val="40"/>
          <w:lang w:eastAsia="ru-RU"/>
        </w:rPr>
        <w:drawing>
          <wp:inline distT="0" distB="0" distL="0" distR="0" wp14:anchorId="150D254D" wp14:editId="345CB711">
            <wp:extent cx="903605" cy="105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8" t="-17" r="-18" b="-17"/>
                    <a:stretch>
                      <a:fillRect/>
                    </a:stretch>
                  </pic:blipFill>
                  <pic:spPr bwMode="auto">
                    <a:xfrm>
                      <a:off x="0" y="0"/>
                      <a:ext cx="903605" cy="1054100"/>
                    </a:xfrm>
                    <a:prstGeom prst="rect">
                      <a:avLst/>
                    </a:prstGeom>
                    <a:solidFill>
                      <a:srgbClr val="FFFFFF"/>
                    </a:solidFill>
                    <a:ln>
                      <a:noFill/>
                    </a:ln>
                  </pic:spPr>
                </pic:pic>
              </a:graphicData>
            </a:graphic>
          </wp:inline>
        </w:drawing>
      </w:r>
    </w:p>
    <w:p w:rsidR="003B44DD" w:rsidRPr="00A5156B" w:rsidRDefault="003B44DD" w:rsidP="009456E3">
      <w:pPr>
        <w:keepNext/>
        <w:suppressAutoHyphens/>
        <w:spacing w:after="0" w:line="240" w:lineRule="auto"/>
        <w:jc w:val="center"/>
        <w:rPr>
          <w:rFonts w:ascii="Times New Roman" w:eastAsia="Times New Roman" w:hAnsi="Times New Roman" w:cs="Times New Roman"/>
          <w:b/>
          <w:kern w:val="2"/>
          <w:sz w:val="40"/>
          <w:szCs w:val="40"/>
          <w:lang w:eastAsia="zh-CN"/>
        </w:rPr>
      </w:pPr>
    </w:p>
    <w:p w:rsidR="003B44DD" w:rsidRPr="00A5156B" w:rsidRDefault="003B44DD" w:rsidP="009456E3">
      <w:pPr>
        <w:keepNext/>
        <w:suppressAutoHyphens/>
        <w:spacing w:after="0" w:line="240" w:lineRule="auto"/>
        <w:jc w:val="center"/>
        <w:rPr>
          <w:rFonts w:ascii="Times New Roman" w:eastAsia="Times New Roman" w:hAnsi="Times New Roman" w:cs="Times New Roman"/>
          <w:b/>
          <w:kern w:val="2"/>
          <w:sz w:val="40"/>
          <w:szCs w:val="40"/>
          <w:lang w:eastAsia="zh-CN"/>
        </w:rPr>
      </w:pPr>
      <w:r w:rsidRPr="00A5156B">
        <w:rPr>
          <w:rFonts w:ascii="Times New Roman" w:eastAsia="Times New Roman" w:hAnsi="Times New Roman" w:cs="Times New Roman"/>
          <w:b/>
          <w:kern w:val="2"/>
          <w:sz w:val="40"/>
          <w:szCs w:val="40"/>
          <w:lang w:eastAsia="zh-CN"/>
        </w:rPr>
        <w:t>АДМИНИСТРАЦИЯ</w:t>
      </w:r>
    </w:p>
    <w:p w:rsidR="003B44DD" w:rsidRPr="00A5156B" w:rsidRDefault="000257DA" w:rsidP="009456E3">
      <w:pPr>
        <w:suppressAutoHyphens/>
        <w:spacing w:after="0" w:line="240" w:lineRule="auto"/>
        <w:jc w:val="center"/>
        <w:rPr>
          <w:rFonts w:ascii="Times New Roman" w:eastAsia="SimSun" w:hAnsi="Times New Roman" w:cs="Times New Roman"/>
          <w:kern w:val="2"/>
          <w:sz w:val="40"/>
          <w:szCs w:val="40"/>
          <w:lang w:eastAsia="zh-CN" w:bidi="hi-IN"/>
        </w:rPr>
      </w:pPr>
      <w:r w:rsidRPr="00A5156B">
        <w:rPr>
          <w:rFonts w:ascii="Times New Roman" w:eastAsia="SimSun" w:hAnsi="Times New Roman" w:cs="Times New Roman"/>
          <w:b/>
          <w:kern w:val="2"/>
          <w:sz w:val="40"/>
          <w:szCs w:val="40"/>
          <w:lang w:eastAsia="zh-CN" w:bidi="hi-IN"/>
        </w:rPr>
        <w:t xml:space="preserve">БЕЛОВСКОГО РАЙОНА </w:t>
      </w:r>
      <w:r w:rsidR="003B44DD" w:rsidRPr="00A5156B">
        <w:rPr>
          <w:rFonts w:ascii="Times New Roman" w:eastAsia="SimSun" w:hAnsi="Times New Roman" w:cs="Times New Roman"/>
          <w:b/>
          <w:kern w:val="2"/>
          <w:sz w:val="40"/>
          <w:szCs w:val="40"/>
          <w:lang w:eastAsia="zh-CN" w:bidi="hi-IN"/>
        </w:rPr>
        <w:t>КУРСКОЙ ОБЛАСТИ</w:t>
      </w:r>
    </w:p>
    <w:p w:rsidR="003B44DD" w:rsidRPr="00A5156B" w:rsidRDefault="003B44DD" w:rsidP="009456E3">
      <w:pPr>
        <w:suppressAutoHyphens/>
        <w:spacing w:after="0" w:line="240" w:lineRule="auto"/>
        <w:jc w:val="center"/>
        <w:rPr>
          <w:rFonts w:ascii="Times New Roman" w:eastAsia="SimSun" w:hAnsi="Times New Roman" w:cs="Times New Roman"/>
          <w:kern w:val="2"/>
          <w:sz w:val="40"/>
          <w:szCs w:val="40"/>
          <w:lang w:eastAsia="zh-CN" w:bidi="hi-IN"/>
        </w:rPr>
      </w:pPr>
    </w:p>
    <w:p w:rsidR="003B44DD" w:rsidRPr="00A5156B" w:rsidRDefault="00040753" w:rsidP="009456E3">
      <w:pPr>
        <w:suppressAutoHyphens/>
        <w:spacing w:after="0" w:line="240" w:lineRule="auto"/>
        <w:jc w:val="center"/>
        <w:rPr>
          <w:rFonts w:ascii="Times New Roman" w:eastAsia="SimSun" w:hAnsi="Times New Roman" w:cs="Times New Roman"/>
          <w:kern w:val="2"/>
          <w:sz w:val="40"/>
          <w:szCs w:val="40"/>
          <w:lang w:eastAsia="zh-CN" w:bidi="hi-IN"/>
        </w:rPr>
      </w:pPr>
      <w:proofErr w:type="gramStart"/>
      <w:r>
        <w:rPr>
          <w:rFonts w:ascii="Times New Roman" w:eastAsia="SimSun" w:hAnsi="Times New Roman" w:cs="Times New Roman"/>
          <w:kern w:val="2"/>
          <w:sz w:val="40"/>
          <w:szCs w:val="40"/>
          <w:lang w:eastAsia="zh-CN" w:bidi="hi-IN"/>
        </w:rPr>
        <w:t>П</w:t>
      </w:r>
      <w:proofErr w:type="gramEnd"/>
      <w:r>
        <w:rPr>
          <w:rFonts w:ascii="Times New Roman" w:eastAsia="SimSun" w:hAnsi="Times New Roman" w:cs="Times New Roman"/>
          <w:kern w:val="2"/>
          <w:sz w:val="40"/>
          <w:szCs w:val="40"/>
          <w:lang w:eastAsia="zh-CN" w:bidi="hi-IN"/>
        </w:rPr>
        <w:t xml:space="preserve"> О С Т А Н О В Л Е Н И Е</w:t>
      </w:r>
    </w:p>
    <w:p w:rsidR="003B44DD" w:rsidRPr="003B44DD" w:rsidRDefault="003B44DD" w:rsidP="009456E3">
      <w:pPr>
        <w:suppressAutoHyphens/>
        <w:spacing w:after="0" w:line="240" w:lineRule="auto"/>
        <w:jc w:val="both"/>
        <w:rPr>
          <w:rFonts w:ascii="Liberation Serif" w:eastAsia="SimSun" w:hAnsi="Liberation Serif" w:cs="Mangal" w:hint="eastAsia"/>
          <w:kern w:val="2"/>
          <w:sz w:val="40"/>
          <w:szCs w:val="40"/>
          <w:lang w:eastAsia="zh-CN" w:bidi="hi-IN"/>
        </w:rPr>
      </w:pPr>
    </w:p>
    <w:p w:rsidR="00BC4FEB" w:rsidRPr="005B4872" w:rsidRDefault="00AA5E47" w:rsidP="009456E3">
      <w:pPr>
        <w:suppressAutoHyphens/>
        <w:spacing w:after="0" w:line="240" w:lineRule="auto"/>
        <w:contextualSpacing/>
        <w:jc w:val="both"/>
        <w:rPr>
          <w:rFonts w:ascii="Times New Roman" w:eastAsia="SimSun" w:hAnsi="Times New Roman" w:cs="Times New Roman"/>
          <w:kern w:val="2"/>
          <w:sz w:val="28"/>
          <w:szCs w:val="28"/>
          <w:lang w:eastAsia="zh-CN" w:bidi="hi-IN"/>
        </w:rPr>
      </w:pPr>
      <w:r>
        <w:rPr>
          <w:rFonts w:ascii="Times New Roman" w:eastAsia="Liberation Serif" w:hAnsi="Times New Roman" w:cs="Times New Roman"/>
          <w:kern w:val="2"/>
          <w:sz w:val="28"/>
          <w:szCs w:val="28"/>
          <w:lang w:eastAsia="zh-CN" w:bidi="hi-IN"/>
        </w:rPr>
        <w:t>от 2</w:t>
      </w:r>
      <w:r w:rsidR="002576CB">
        <w:rPr>
          <w:rFonts w:ascii="Times New Roman" w:eastAsia="Liberation Serif" w:hAnsi="Times New Roman" w:cs="Times New Roman"/>
          <w:kern w:val="2"/>
          <w:sz w:val="28"/>
          <w:szCs w:val="28"/>
          <w:lang w:eastAsia="zh-CN" w:bidi="hi-IN"/>
        </w:rPr>
        <w:t>4</w:t>
      </w:r>
      <w:r w:rsidR="003B44DD" w:rsidRPr="005B4872">
        <w:rPr>
          <w:rFonts w:ascii="Times New Roman" w:eastAsia="SimSun" w:hAnsi="Times New Roman" w:cs="Times New Roman"/>
          <w:kern w:val="2"/>
          <w:sz w:val="28"/>
          <w:szCs w:val="28"/>
          <w:lang w:eastAsia="zh-CN" w:bidi="hi-IN"/>
        </w:rPr>
        <w:t>.0</w:t>
      </w:r>
      <w:r w:rsidR="00134328">
        <w:rPr>
          <w:rFonts w:ascii="Times New Roman" w:eastAsia="SimSun" w:hAnsi="Times New Roman" w:cs="Times New Roman"/>
          <w:kern w:val="2"/>
          <w:sz w:val="28"/>
          <w:szCs w:val="28"/>
          <w:lang w:eastAsia="zh-CN" w:bidi="hi-IN"/>
        </w:rPr>
        <w:t>4</w:t>
      </w:r>
      <w:r w:rsidR="003B44DD" w:rsidRPr="005B4872">
        <w:rPr>
          <w:rFonts w:ascii="Times New Roman" w:eastAsia="SimSun" w:hAnsi="Times New Roman" w:cs="Times New Roman"/>
          <w:kern w:val="2"/>
          <w:sz w:val="28"/>
          <w:szCs w:val="28"/>
          <w:lang w:eastAsia="zh-CN" w:bidi="hi-IN"/>
        </w:rPr>
        <w:t>.2020 г. №</w:t>
      </w:r>
      <w:r w:rsidR="00F52883">
        <w:rPr>
          <w:rFonts w:ascii="Times New Roman" w:eastAsia="SimSun" w:hAnsi="Times New Roman" w:cs="Times New Roman"/>
          <w:kern w:val="2"/>
          <w:sz w:val="28"/>
          <w:szCs w:val="28"/>
          <w:lang w:eastAsia="zh-CN" w:bidi="hi-IN"/>
        </w:rPr>
        <w:t xml:space="preserve"> 3</w:t>
      </w:r>
      <w:r w:rsidR="004E594D">
        <w:rPr>
          <w:rFonts w:ascii="Times New Roman" w:eastAsia="SimSun" w:hAnsi="Times New Roman" w:cs="Times New Roman"/>
          <w:kern w:val="2"/>
          <w:sz w:val="28"/>
          <w:szCs w:val="28"/>
          <w:lang w:eastAsia="zh-CN" w:bidi="hi-IN"/>
        </w:rPr>
        <w:t>60</w:t>
      </w:r>
    </w:p>
    <w:p w:rsidR="003B44DD" w:rsidRPr="003B44DD" w:rsidRDefault="003B44DD" w:rsidP="009456E3">
      <w:pPr>
        <w:suppressAutoHyphens/>
        <w:spacing w:after="0" w:line="240" w:lineRule="auto"/>
        <w:contextualSpacing/>
        <w:jc w:val="both"/>
        <w:rPr>
          <w:rFonts w:ascii="Liberation Serif" w:eastAsia="SimSun" w:hAnsi="Liberation Serif" w:cs="Mangal" w:hint="eastAsia"/>
          <w:kern w:val="2"/>
          <w:sz w:val="24"/>
          <w:szCs w:val="24"/>
          <w:lang w:eastAsia="zh-CN" w:bidi="hi-IN"/>
        </w:rPr>
      </w:pPr>
      <w:r w:rsidRPr="003B44DD">
        <w:rPr>
          <w:rFonts w:ascii="Liberation Serif" w:eastAsia="Liberation Serif" w:hAnsi="Liberation Serif" w:cs="Liberation Serif"/>
          <w:b/>
          <w:kern w:val="2"/>
          <w:sz w:val="20"/>
          <w:szCs w:val="24"/>
          <w:lang w:eastAsia="zh-CN" w:bidi="hi-IN"/>
        </w:rPr>
        <w:t xml:space="preserve"> </w:t>
      </w:r>
      <w:r w:rsidRPr="003B44DD">
        <w:rPr>
          <w:rFonts w:ascii="Liberation Serif" w:eastAsia="SimSun" w:hAnsi="Liberation Serif" w:cs="Mangal"/>
          <w:b/>
          <w:kern w:val="2"/>
          <w:sz w:val="20"/>
          <w:szCs w:val="24"/>
          <w:lang w:eastAsia="zh-CN" w:bidi="hi-IN"/>
        </w:rPr>
        <w:t>307910 Курская область, сл. Белая</w:t>
      </w:r>
    </w:p>
    <w:p w:rsidR="00262BFF" w:rsidRDefault="00262BFF" w:rsidP="009456E3">
      <w:pPr>
        <w:widowControl w:val="0"/>
        <w:tabs>
          <w:tab w:val="left" w:pos="6820"/>
        </w:tabs>
        <w:spacing w:before="38" w:after="0" w:line="240" w:lineRule="auto"/>
        <w:ind w:right="-20"/>
        <w:jc w:val="both"/>
        <w:rPr>
          <w:rFonts w:ascii="Times New Roman" w:eastAsia="Times New Roman" w:hAnsi="Times New Roman" w:cs="Times New Roman"/>
          <w:i/>
          <w:sz w:val="16"/>
          <w:szCs w:val="16"/>
        </w:rPr>
      </w:pPr>
    </w:p>
    <w:p w:rsidR="004E594D" w:rsidRPr="004E594D" w:rsidRDefault="004E594D" w:rsidP="004E594D">
      <w:pPr>
        <w:suppressAutoHyphens/>
        <w:spacing w:after="0" w:line="240" w:lineRule="auto"/>
        <w:rPr>
          <w:rFonts w:ascii="Times New Roman" w:eastAsia="Times New Roman" w:hAnsi="Times New Roman" w:cs="Times New Roman"/>
          <w:sz w:val="28"/>
          <w:szCs w:val="24"/>
          <w:lang w:eastAsia="ru-RU"/>
        </w:rPr>
      </w:pPr>
      <w:r w:rsidRPr="004E594D">
        <w:rPr>
          <w:rFonts w:ascii="Times New Roman" w:eastAsia="Times New Roman" w:hAnsi="Times New Roman" w:cs="Times New Roman"/>
          <w:sz w:val="28"/>
          <w:szCs w:val="24"/>
          <w:lang w:eastAsia="ru-RU"/>
        </w:rPr>
        <w:t>Об утверждении муниципальной программы</w:t>
      </w:r>
    </w:p>
    <w:p w:rsidR="004E594D" w:rsidRPr="004E594D" w:rsidRDefault="004E594D" w:rsidP="004E594D">
      <w:pPr>
        <w:suppressAutoHyphens/>
        <w:spacing w:after="0" w:line="240" w:lineRule="auto"/>
        <w:rPr>
          <w:rFonts w:ascii="Times New Roman" w:eastAsia="Times New Roman" w:hAnsi="Times New Roman" w:cs="Times New Roman"/>
          <w:sz w:val="28"/>
          <w:szCs w:val="24"/>
          <w:lang w:eastAsia="ru-RU"/>
        </w:rPr>
      </w:pPr>
      <w:r w:rsidRPr="004E594D">
        <w:rPr>
          <w:rFonts w:ascii="Times New Roman" w:eastAsia="Times New Roman" w:hAnsi="Times New Roman" w:cs="Times New Roman"/>
          <w:sz w:val="28"/>
          <w:szCs w:val="24"/>
          <w:lang w:eastAsia="ru-RU"/>
        </w:rPr>
        <w:t xml:space="preserve"> «Комплексное развитие сельских территорий </w:t>
      </w:r>
    </w:p>
    <w:p w:rsidR="004E594D" w:rsidRPr="004E594D" w:rsidRDefault="004E594D" w:rsidP="004E594D">
      <w:pPr>
        <w:suppressAutoHyphens/>
        <w:spacing w:after="0" w:line="240" w:lineRule="auto"/>
        <w:rPr>
          <w:rFonts w:ascii="Times New Roman" w:eastAsia="Times New Roman" w:hAnsi="Times New Roman" w:cs="Times New Roman"/>
          <w:sz w:val="28"/>
          <w:szCs w:val="24"/>
          <w:lang w:eastAsia="ru-RU"/>
        </w:rPr>
      </w:pPr>
      <w:r w:rsidRPr="004E594D">
        <w:rPr>
          <w:rFonts w:ascii="Times New Roman" w:eastAsia="Times New Roman" w:hAnsi="Times New Roman" w:cs="Times New Roman"/>
          <w:sz w:val="28"/>
          <w:szCs w:val="24"/>
          <w:lang w:eastAsia="ru-RU"/>
        </w:rPr>
        <w:t>Беловского района Курской области</w:t>
      </w:r>
    </w:p>
    <w:p w:rsidR="004E594D" w:rsidRPr="004E594D" w:rsidRDefault="004E594D" w:rsidP="004E594D">
      <w:pPr>
        <w:suppressAutoHyphens/>
        <w:spacing w:after="0" w:line="240" w:lineRule="auto"/>
        <w:rPr>
          <w:rFonts w:ascii="Times New Roman" w:eastAsia="Times New Roman" w:hAnsi="Times New Roman" w:cs="Times New Roman"/>
          <w:b/>
          <w:sz w:val="28"/>
          <w:szCs w:val="24"/>
          <w:lang w:eastAsia="ru-RU"/>
        </w:rPr>
      </w:pPr>
    </w:p>
    <w:p w:rsidR="004E594D" w:rsidRPr="004E594D" w:rsidRDefault="004E594D" w:rsidP="004E594D">
      <w:pPr>
        <w:widowControl w:val="0"/>
        <w:numPr>
          <w:ilvl w:val="0"/>
          <w:numId w:val="28"/>
        </w:numPr>
        <w:tabs>
          <w:tab w:val="num" w:pos="360"/>
        </w:tabs>
        <w:suppressAutoHyphens/>
        <w:autoSpaceDE w:val="0"/>
        <w:spacing w:after="0" w:line="240" w:lineRule="auto"/>
        <w:ind w:firstLine="708"/>
        <w:jc w:val="both"/>
        <w:rPr>
          <w:rFonts w:ascii="Times New Roman" w:eastAsia="Times New Roman" w:hAnsi="Times New Roman" w:cs="Arial"/>
          <w:bCs/>
          <w:sz w:val="28"/>
          <w:szCs w:val="28"/>
          <w:lang w:eastAsia="zh-CN"/>
        </w:rPr>
      </w:pPr>
      <w:r w:rsidRPr="004E594D">
        <w:rPr>
          <w:rFonts w:ascii="Times New Roman" w:eastAsia="Times New Roman" w:hAnsi="Times New Roman" w:cs="Arial"/>
          <w:bCs/>
          <w:sz w:val="28"/>
          <w:szCs w:val="28"/>
          <w:lang w:eastAsia="zh-CN"/>
        </w:rPr>
        <w:t>В целях реализации  мероприятий муниципальной программы Курской области «Комплексное развитие сельских территорий Курской области»</w:t>
      </w:r>
      <w:r w:rsidRPr="004E594D">
        <w:rPr>
          <w:rFonts w:ascii="Times New Roman" w:eastAsia="Times New Roman" w:hAnsi="Times New Roman" w:cs="Arial"/>
          <w:b/>
          <w:bCs/>
          <w:sz w:val="28"/>
          <w:szCs w:val="28"/>
          <w:lang w:eastAsia="zh-CN"/>
        </w:rPr>
        <w:t xml:space="preserve">,  </w:t>
      </w:r>
      <w:r w:rsidRPr="004E594D">
        <w:rPr>
          <w:rFonts w:ascii="Times New Roman" w:eastAsia="Times New Roman" w:hAnsi="Times New Roman" w:cs="Arial"/>
          <w:bCs/>
          <w:sz w:val="28"/>
          <w:szCs w:val="28"/>
          <w:lang w:eastAsia="zh-CN"/>
        </w:rPr>
        <w:t>в соответствии  со статьей 179 Бюджетного кодекса  Российской Федерации, Порядком  принятия решений о разработке муниципальных  программ Беловского района  Курской области, их формирования, реализации и проведения оценки эффективности реализации Администрация Беловского   района ПОСТАНОВЛЯЕТ:</w:t>
      </w:r>
    </w:p>
    <w:p w:rsidR="004E594D" w:rsidRPr="004E594D" w:rsidRDefault="004E594D" w:rsidP="00747593">
      <w:pPr>
        <w:widowControl w:val="0"/>
        <w:suppressAutoHyphens/>
        <w:autoSpaceDE w:val="0"/>
        <w:spacing w:after="0" w:line="240" w:lineRule="auto"/>
        <w:jc w:val="both"/>
        <w:rPr>
          <w:rFonts w:ascii="Times New Roman" w:eastAsia="Times New Roman" w:hAnsi="Times New Roman" w:cs="Arial"/>
          <w:bCs/>
          <w:sz w:val="28"/>
          <w:szCs w:val="28"/>
          <w:lang w:eastAsia="zh-CN"/>
        </w:rPr>
      </w:pPr>
      <w:bookmarkStart w:id="0" w:name="_GoBack"/>
      <w:bookmarkEnd w:id="0"/>
    </w:p>
    <w:p w:rsidR="004E594D" w:rsidRPr="004E594D" w:rsidRDefault="004E594D" w:rsidP="004E594D">
      <w:pPr>
        <w:suppressAutoHyphens/>
        <w:spacing w:after="0" w:line="240" w:lineRule="auto"/>
        <w:ind w:firstLine="709"/>
        <w:jc w:val="both"/>
        <w:rPr>
          <w:rFonts w:ascii="Times New Roman" w:eastAsia="Times New Roman" w:hAnsi="Times New Roman" w:cs="Times New Roman"/>
          <w:sz w:val="28"/>
          <w:szCs w:val="24"/>
          <w:lang w:eastAsia="ru-RU"/>
        </w:rPr>
      </w:pPr>
      <w:r w:rsidRPr="004E594D">
        <w:rPr>
          <w:rFonts w:ascii="Times New Roman" w:eastAsia="Times New Roman" w:hAnsi="Times New Roman" w:cs="Times New Roman"/>
          <w:sz w:val="28"/>
          <w:szCs w:val="24"/>
          <w:lang w:eastAsia="ru-RU"/>
        </w:rPr>
        <w:t xml:space="preserve">1.Утвердить прилагаемую муниципальную </w:t>
      </w:r>
      <w:hyperlink r:id="rId11" w:history="1">
        <w:r w:rsidRPr="004E594D">
          <w:rPr>
            <w:rFonts w:ascii="Times New Roman" w:eastAsia="Times New Roman" w:hAnsi="Times New Roman" w:cs="Times New Roman"/>
            <w:sz w:val="28"/>
            <w:szCs w:val="24"/>
            <w:lang w:eastAsia="ru-RU"/>
          </w:rPr>
          <w:t>программу</w:t>
        </w:r>
      </w:hyperlink>
      <w:r w:rsidRPr="004E594D">
        <w:rPr>
          <w:rFonts w:ascii="Times New Roman" w:eastAsia="Times New Roman" w:hAnsi="Times New Roman" w:cs="Times New Roman"/>
          <w:sz w:val="28"/>
          <w:szCs w:val="24"/>
          <w:lang w:eastAsia="ru-RU"/>
        </w:rPr>
        <w:t xml:space="preserve"> «Комплексное развитие сельских территорий Беловского района Курской области».</w:t>
      </w:r>
    </w:p>
    <w:p w:rsidR="004E594D" w:rsidRPr="004E594D" w:rsidRDefault="004E594D" w:rsidP="004E594D">
      <w:pPr>
        <w:suppressAutoHyphens/>
        <w:spacing w:after="0" w:line="240" w:lineRule="auto"/>
        <w:ind w:firstLine="709"/>
        <w:jc w:val="both"/>
        <w:rPr>
          <w:rFonts w:ascii="Times New Roman" w:eastAsia="Times New Roman" w:hAnsi="Times New Roman" w:cs="Times New Roman"/>
          <w:sz w:val="28"/>
          <w:szCs w:val="24"/>
          <w:lang w:eastAsia="ru-RU"/>
        </w:rPr>
      </w:pPr>
      <w:r w:rsidRPr="004E594D">
        <w:rPr>
          <w:rFonts w:ascii="Times New Roman" w:eastAsia="Times New Roman" w:hAnsi="Times New Roman" w:cs="Times New Roman"/>
          <w:sz w:val="28"/>
          <w:szCs w:val="24"/>
          <w:lang w:eastAsia="ru-RU"/>
        </w:rPr>
        <w:t>2.</w:t>
      </w:r>
      <w:proofErr w:type="gramStart"/>
      <w:r w:rsidRPr="004E594D">
        <w:rPr>
          <w:rFonts w:ascii="Times New Roman" w:eastAsia="Times New Roman" w:hAnsi="Times New Roman" w:cs="Times New Roman"/>
          <w:sz w:val="28"/>
          <w:szCs w:val="24"/>
          <w:lang w:eastAsia="ru-RU"/>
        </w:rPr>
        <w:t>Разместить</w:t>
      </w:r>
      <w:proofErr w:type="gramEnd"/>
      <w:r w:rsidRPr="004E594D">
        <w:rPr>
          <w:rFonts w:ascii="Times New Roman" w:eastAsia="Times New Roman" w:hAnsi="Times New Roman" w:cs="Times New Roman"/>
          <w:sz w:val="28"/>
          <w:szCs w:val="24"/>
          <w:lang w:eastAsia="ru-RU"/>
        </w:rPr>
        <w:t xml:space="preserve"> муниципальную программу «Комплексное развитие сельских территорий Беловского района Курской области» на официальном сайте Администрации  Беловского района Курской области  в информационно-телекоммуникационной сети «Интернет».</w:t>
      </w:r>
    </w:p>
    <w:p w:rsidR="004E594D" w:rsidRPr="004E594D" w:rsidRDefault="004E594D" w:rsidP="004E594D">
      <w:pPr>
        <w:widowControl w:val="0"/>
        <w:suppressAutoHyphens/>
        <w:spacing w:after="0" w:line="240" w:lineRule="auto"/>
        <w:ind w:right="-108" w:firstLine="708"/>
        <w:jc w:val="both"/>
        <w:rPr>
          <w:rFonts w:ascii="Times New Roman" w:eastAsia="Times New Roman" w:hAnsi="Times New Roman" w:cs="Times New Roman"/>
          <w:sz w:val="24"/>
          <w:szCs w:val="24"/>
          <w:lang w:eastAsia="zh-CN"/>
        </w:rPr>
      </w:pPr>
      <w:r w:rsidRPr="004E594D">
        <w:rPr>
          <w:rFonts w:ascii="Times New Roman" w:eastAsia="Times New Roman" w:hAnsi="Times New Roman" w:cs="Times New Roman"/>
          <w:color w:val="000000"/>
          <w:sz w:val="28"/>
          <w:szCs w:val="28"/>
          <w:lang w:eastAsia="zh-CN"/>
        </w:rPr>
        <w:t xml:space="preserve">3. Контроль за исполнением </w:t>
      </w:r>
      <w:r w:rsidRPr="004E594D">
        <w:rPr>
          <w:rFonts w:ascii="Times New Roman" w:eastAsia="Times New Roman" w:hAnsi="Times New Roman" w:cs="Times New Roman TUR"/>
          <w:sz w:val="28"/>
          <w:szCs w:val="28"/>
          <w:lang w:eastAsia="zh-CN"/>
        </w:rPr>
        <w:t xml:space="preserve">настоящего постановления </w:t>
      </w:r>
      <w:r w:rsidRPr="004E594D">
        <w:rPr>
          <w:rFonts w:ascii="Times New Roman" w:eastAsia="Times New Roman" w:hAnsi="Times New Roman" w:cs="Times New Roman"/>
          <w:color w:val="000000"/>
          <w:sz w:val="28"/>
          <w:szCs w:val="28"/>
          <w:lang w:eastAsia="zh-CN"/>
        </w:rPr>
        <w:t xml:space="preserve">возложить на заместителя главы Администрации Беловского района </w:t>
      </w:r>
      <w:proofErr w:type="gramStart"/>
      <w:r w:rsidRPr="004E594D">
        <w:rPr>
          <w:rFonts w:ascii="Times New Roman" w:eastAsia="Times New Roman" w:hAnsi="Times New Roman" w:cs="Times New Roman"/>
          <w:color w:val="000000"/>
          <w:sz w:val="28"/>
          <w:szCs w:val="28"/>
          <w:lang w:eastAsia="zh-CN"/>
        </w:rPr>
        <w:t>-</w:t>
      </w:r>
      <w:r w:rsidRPr="004E594D">
        <w:rPr>
          <w:rFonts w:ascii="Times New Roman" w:eastAsia="Times New Roman" w:hAnsi="Times New Roman" w:cs="Times New Roman"/>
          <w:bCs/>
          <w:sz w:val="28"/>
          <w:szCs w:val="28"/>
          <w:lang w:eastAsia="zh-CN"/>
        </w:rPr>
        <w:t>н</w:t>
      </w:r>
      <w:proofErr w:type="gramEnd"/>
      <w:r w:rsidRPr="004E594D">
        <w:rPr>
          <w:rFonts w:ascii="Times New Roman" w:eastAsia="Times New Roman" w:hAnsi="Times New Roman" w:cs="Times New Roman"/>
          <w:bCs/>
          <w:sz w:val="28"/>
          <w:szCs w:val="28"/>
          <w:lang w:eastAsia="zh-CN"/>
        </w:rPr>
        <w:t xml:space="preserve">ачальника управления </w:t>
      </w:r>
      <w:r w:rsidRPr="004E594D">
        <w:rPr>
          <w:rFonts w:ascii="Times New Roman" w:eastAsia="Times New Roman" w:hAnsi="Times New Roman" w:cs="Times New Roman"/>
          <w:bCs/>
          <w:color w:val="000000"/>
          <w:sz w:val="28"/>
          <w:szCs w:val="28"/>
          <w:lang w:eastAsia="zh-CN"/>
        </w:rPr>
        <w:t>Шевцова Б</w:t>
      </w:r>
      <w:r w:rsidRPr="004E594D">
        <w:rPr>
          <w:rFonts w:ascii="Times New Roman" w:eastAsia="Times New Roman" w:hAnsi="Times New Roman" w:cs="Times New Roman"/>
          <w:color w:val="000000"/>
          <w:sz w:val="28"/>
          <w:szCs w:val="28"/>
          <w:lang w:eastAsia="zh-CN"/>
        </w:rPr>
        <w:t>. И.</w:t>
      </w:r>
    </w:p>
    <w:p w:rsidR="004E594D" w:rsidRPr="004E594D" w:rsidRDefault="004E594D" w:rsidP="004E594D">
      <w:pPr>
        <w:suppressAutoHyphens/>
        <w:spacing w:after="0" w:line="240" w:lineRule="auto"/>
        <w:ind w:firstLine="709"/>
        <w:jc w:val="both"/>
        <w:rPr>
          <w:rFonts w:ascii="Times New Roman" w:eastAsia="Times New Roman" w:hAnsi="Times New Roman" w:cs="Times New Roman"/>
          <w:sz w:val="28"/>
          <w:szCs w:val="24"/>
          <w:lang w:eastAsia="ru-RU"/>
        </w:rPr>
      </w:pPr>
      <w:bookmarkStart w:id="1" w:name="Par5"/>
      <w:bookmarkEnd w:id="1"/>
      <w:r w:rsidRPr="004E594D">
        <w:rPr>
          <w:rFonts w:ascii="Times New Roman" w:eastAsia="Times New Roman" w:hAnsi="Times New Roman" w:cs="Times New Roman"/>
          <w:sz w:val="28"/>
          <w:szCs w:val="24"/>
          <w:lang w:eastAsia="ru-RU"/>
        </w:rPr>
        <w:t>4.Постановление вступает в силу с момента подписания.</w:t>
      </w:r>
    </w:p>
    <w:p w:rsidR="004E594D" w:rsidRPr="004E594D" w:rsidRDefault="004E594D" w:rsidP="004E594D">
      <w:pPr>
        <w:suppressAutoHyphens/>
        <w:spacing w:after="0" w:line="240" w:lineRule="auto"/>
        <w:ind w:firstLine="709"/>
        <w:jc w:val="both"/>
        <w:rPr>
          <w:rFonts w:ascii="Times New Roman" w:eastAsia="Times New Roman" w:hAnsi="Times New Roman" w:cs="Times New Roman"/>
          <w:sz w:val="28"/>
          <w:szCs w:val="24"/>
          <w:lang w:eastAsia="ru-RU"/>
        </w:rPr>
      </w:pPr>
    </w:p>
    <w:p w:rsidR="004E594D" w:rsidRPr="004E594D" w:rsidRDefault="004E594D" w:rsidP="004E594D">
      <w:pPr>
        <w:suppressAutoHyphens/>
        <w:spacing w:after="0" w:line="240" w:lineRule="auto"/>
        <w:ind w:firstLine="709"/>
        <w:rPr>
          <w:rFonts w:ascii="Times New Roman" w:eastAsia="Times New Roman" w:hAnsi="Times New Roman" w:cs="Times New Roman"/>
          <w:sz w:val="28"/>
          <w:szCs w:val="24"/>
          <w:lang w:eastAsia="ru-RU"/>
        </w:rPr>
      </w:pPr>
    </w:p>
    <w:p w:rsidR="004E594D" w:rsidRPr="004E594D" w:rsidRDefault="004E594D" w:rsidP="004E594D">
      <w:pPr>
        <w:suppressAutoHyphens/>
        <w:spacing w:after="0" w:line="240" w:lineRule="auto"/>
        <w:rPr>
          <w:rFonts w:ascii="Times New Roman" w:eastAsia="Times New Roman" w:hAnsi="Times New Roman" w:cs="Times New Roman"/>
          <w:sz w:val="28"/>
          <w:szCs w:val="24"/>
          <w:lang w:eastAsia="ru-RU"/>
        </w:rPr>
      </w:pPr>
    </w:p>
    <w:p w:rsidR="004E594D" w:rsidRPr="004E594D" w:rsidRDefault="004E594D" w:rsidP="004E594D">
      <w:pPr>
        <w:suppressAutoHyphens/>
        <w:spacing w:after="0" w:line="240" w:lineRule="auto"/>
        <w:rPr>
          <w:rFonts w:ascii="Times New Roman" w:eastAsia="Times New Roman" w:hAnsi="Times New Roman" w:cs="Times New Roman"/>
          <w:sz w:val="28"/>
          <w:szCs w:val="24"/>
          <w:lang w:eastAsia="ru-RU"/>
        </w:rPr>
      </w:pPr>
      <w:r w:rsidRPr="004E594D">
        <w:rPr>
          <w:rFonts w:ascii="Times New Roman" w:eastAsia="Times New Roman" w:hAnsi="Times New Roman" w:cs="Times New Roman"/>
          <w:sz w:val="28"/>
          <w:szCs w:val="24"/>
          <w:lang w:eastAsia="ru-RU"/>
        </w:rPr>
        <w:t>Глава Беловского района</w:t>
      </w:r>
    </w:p>
    <w:p w:rsidR="004E594D" w:rsidRPr="004E594D" w:rsidRDefault="004E594D" w:rsidP="004E594D">
      <w:pPr>
        <w:suppressAutoHyphens/>
        <w:spacing w:after="0" w:line="240" w:lineRule="auto"/>
        <w:rPr>
          <w:rFonts w:ascii="Times New Roman" w:eastAsia="Times New Roman" w:hAnsi="Times New Roman" w:cs="Times New Roman"/>
          <w:sz w:val="28"/>
          <w:szCs w:val="24"/>
          <w:lang w:eastAsia="ru-RU"/>
        </w:rPr>
      </w:pPr>
      <w:r w:rsidRPr="004E594D">
        <w:rPr>
          <w:rFonts w:ascii="Times New Roman" w:eastAsia="Times New Roman" w:hAnsi="Times New Roman" w:cs="Times New Roman"/>
          <w:sz w:val="28"/>
          <w:szCs w:val="24"/>
          <w:lang w:eastAsia="ru-RU"/>
        </w:rPr>
        <w:t xml:space="preserve">Курской области                                                                         </w:t>
      </w:r>
      <w:proofErr w:type="spellStart"/>
      <w:r w:rsidRPr="004E594D">
        <w:rPr>
          <w:rFonts w:ascii="Times New Roman" w:eastAsia="Times New Roman" w:hAnsi="Times New Roman" w:cs="Times New Roman"/>
          <w:sz w:val="28"/>
          <w:szCs w:val="24"/>
          <w:lang w:eastAsia="ru-RU"/>
        </w:rPr>
        <w:t>Н.В.Волобуев</w:t>
      </w:r>
      <w:proofErr w:type="spellEnd"/>
    </w:p>
    <w:p w:rsidR="004E594D" w:rsidRPr="004E594D" w:rsidRDefault="004E594D" w:rsidP="004E594D">
      <w:pPr>
        <w:suppressAutoHyphens/>
        <w:spacing w:after="0" w:line="240" w:lineRule="auto"/>
        <w:rPr>
          <w:rFonts w:ascii="Times New Roman" w:eastAsia="Times New Roman" w:hAnsi="Times New Roman" w:cs="Times New Roman"/>
          <w:sz w:val="28"/>
          <w:szCs w:val="24"/>
          <w:lang w:eastAsia="ru-RU"/>
        </w:rPr>
      </w:pPr>
    </w:p>
    <w:p w:rsidR="004E594D" w:rsidRPr="004E594D" w:rsidRDefault="004E594D" w:rsidP="004E594D">
      <w:pPr>
        <w:suppressAutoHyphens/>
        <w:spacing w:after="0" w:line="240" w:lineRule="auto"/>
        <w:rPr>
          <w:rFonts w:ascii="Times New Roman" w:eastAsia="Times New Roman" w:hAnsi="Times New Roman" w:cs="Times New Roman"/>
          <w:sz w:val="28"/>
          <w:szCs w:val="24"/>
          <w:lang w:eastAsia="ru-RU"/>
        </w:rPr>
      </w:pPr>
    </w:p>
    <w:p w:rsidR="004E594D" w:rsidRPr="004E594D" w:rsidRDefault="004E594D" w:rsidP="004E594D">
      <w:pPr>
        <w:suppressAutoHyphens/>
        <w:spacing w:after="0" w:line="240" w:lineRule="auto"/>
        <w:rPr>
          <w:rFonts w:ascii="Times New Roman" w:eastAsia="Times New Roman" w:hAnsi="Times New Roman" w:cs="Times New Roman"/>
          <w:sz w:val="28"/>
          <w:szCs w:val="24"/>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right"/>
        <w:outlineLvl w:val="0"/>
        <w:rPr>
          <w:rFonts w:ascii="Times New Roman" w:eastAsia="Times New Roman" w:hAnsi="Times New Roman" w:cs="Calibri"/>
          <w:sz w:val="24"/>
          <w:szCs w:val="28"/>
          <w:lang w:eastAsia="ru-RU"/>
        </w:rPr>
      </w:pPr>
      <w:r w:rsidRPr="004E594D">
        <w:rPr>
          <w:rFonts w:ascii="Times New Roman" w:eastAsia="Times New Roman" w:hAnsi="Times New Roman" w:cs="Calibri"/>
          <w:sz w:val="24"/>
          <w:szCs w:val="28"/>
          <w:lang w:eastAsia="ru-RU"/>
        </w:rPr>
        <w:t>УТВЕРЖДЕНА</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4248" w:firstLine="708"/>
        <w:jc w:val="right"/>
        <w:rPr>
          <w:rFonts w:ascii="Times New Roman" w:eastAsia="Times New Roman" w:hAnsi="Times New Roman" w:cs="Calibri"/>
          <w:sz w:val="24"/>
          <w:szCs w:val="28"/>
          <w:lang w:eastAsia="ru-RU"/>
        </w:rPr>
      </w:pPr>
      <w:r w:rsidRPr="004E594D">
        <w:rPr>
          <w:rFonts w:ascii="Times New Roman" w:eastAsia="Times New Roman" w:hAnsi="Times New Roman" w:cs="Calibri"/>
          <w:sz w:val="24"/>
          <w:szCs w:val="28"/>
          <w:lang w:eastAsia="ru-RU"/>
        </w:rPr>
        <w:t>постановлением Администрации</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3540"/>
        <w:jc w:val="right"/>
        <w:rPr>
          <w:rFonts w:ascii="Times New Roman" w:eastAsia="Times New Roman" w:hAnsi="Times New Roman" w:cs="Calibri"/>
          <w:sz w:val="24"/>
          <w:szCs w:val="28"/>
          <w:lang w:eastAsia="ru-RU"/>
        </w:rPr>
      </w:pPr>
      <w:r w:rsidRPr="004E594D">
        <w:rPr>
          <w:rFonts w:ascii="Times New Roman" w:eastAsia="Times New Roman" w:hAnsi="Times New Roman" w:cs="Calibri"/>
          <w:sz w:val="24"/>
          <w:szCs w:val="28"/>
          <w:lang w:eastAsia="ru-RU"/>
        </w:rPr>
        <w:t>Беловского района</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2832"/>
        <w:jc w:val="right"/>
        <w:rPr>
          <w:rFonts w:ascii="Times New Roman" w:eastAsia="Times New Roman" w:hAnsi="Times New Roman" w:cs="Calibri"/>
          <w:sz w:val="24"/>
          <w:szCs w:val="28"/>
          <w:lang w:eastAsia="ru-RU"/>
        </w:rPr>
      </w:pPr>
      <w:r w:rsidRPr="004E594D">
        <w:rPr>
          <w:rFonts w:ascii="Times New Roman" w:eastAsia="Times New Roman" w:hAnsi="Times New Roman" w:cs="Calibri"/>
          <w:sz w:val="24"/>
          <w:szCs w:val="28"/>
          <w:lang w:eastAsia="ru-RU"/>
        </w:rPr>
        <w:t>Курской области</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cs="Calibri"/>
          <w:sz w:val="24"/>
          <w:szCs w:val="28"/>
          <w:lang w:eastAsia="ru-RU"/>
        </w:rPr>
      </w:pPr>
      <w:r>
        <w:rPr>
          <w:rFonts w:ascii="Times New Roman" w:eastAsia="Times New Roman" w:hAnsi="Times New Roman" w:cs="Calibri"/>
          <w:sz w:val="24"/>
          <w:szCs w:val="28"/>
          <w:lang w:eastAsia="ru-RU"/>
        </w:rPr>
        <w:t>от 24.04.2020г. № 360</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r w:rsidRPr="004E594D">
        <w:rPr>
          <w:rFonts w:ascii="Times New Roman" w:eastAsia="Times New Roman" w:hAnsi="Times New Roman" w:cs="Calibri"/>
          <w:b/>
          <w:bCs/>
          <w:sz w:val="28"/>
          <w:szCs w:val="28"/>
          <w:lang w:eastAsia="ru-RU"/>
        </w:rPr>
        <w:t xml:space="preserve">МУНИЦИПАЛЬНАЯ ПРОГРАММА </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r w:rsidRPr="004E594D">
        <w:rPr>
          <w:rFonts w:ascii="Times New Roman" w:eastAsia="Times New Roman" w:hAnsi="Times New Roman" w:cs="Calibri"/>
          <w:b/>
          <w:bCs/>
          <w:sz w:val="28"/>
          <w:szCs w:val="28"/>
          <w:lang w:eastAsia="ru-RU"/>
        </w:rPr>
        <w:t xml:space="preserve">«КОМПЛЕКСНОЕ РАЗВИТИЕ СЕЛЬСКИХ ТЕРРИТОРИЙ </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r w:rsidRPr="004E594D">
        <w:rPr>
          <w:rFonts w:ascii="Times New Roman" w:eastAsia="Times New Roman" w:hAnsi="Times New Roman" w:cs="Calibri"/>
          <w:b/>
          <w:bCs/>
          <w:sz w:val="28"/>
          <w:szCs w:val="28"/>
          <w:lang w:eastAsia="ru-RU"/>
        </w:rPr>
        <w:t xml:space="preserve">БЕЛОВСКОГО РАЙОНА КУРСКОЙ ОБЛАСТИ» </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p>
    <w:p w:rsid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Times New Roman" w:hAnsi="Times New Roman" w:cs="Calibri"/>
          <w:b/>
          <w:bCs/>
          <w:sz w:val="28"/>
          <w:szCs w:val="28"/>
          <w:lang w:eastAsia="ru-RU"/>
        </w:rPr>
      </w:pPr>
    </w:p>
    <w:p w:rsid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Times New Roman" w:hAnsi="Times New Roman" w:cs="Calibri"/>
          <w:b/>
          <w:bCs/>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Times New Roman" w:hAnsi="Times New Roman" w:cs="Calibri"/>
          <w:b/>
          <w:bCs/>
          <w:sz w:val="28"/>
          <w:szCs w:val="28"/>
          <w:lang w:eastAsia="ru-RU"/>
        </w:rPr>
      </w:pPr>
      <w:r>
        <w:rPr>
          <w:rFonts w:ascii="Times New Roman" w:eastAsia="Times New Roman" w:hAnsi="Times New Roman" w:cs="Calibri"/>
          <w:b/>
          <w:bCs/>
          <w:sz w:val="28"/>
          <w:szCs w:val="28"/>
          <w:lang w:eastAsia="ru-RU"/>
        </w:rPr>
        <w:t>2020 г</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Times New Roman" w:hAnsi="Times New Roman" w:cs="Calibri"/>
          <w:b/>
          <w:bCs/>
          <w:sz w:val="28"/>
          <w:szCs w:val="28"/>
          <w:lang w:eastAsia="ru-RU"/>
        </w:rPr>
      </w:pPr>
      <w:r w:rsidRPr="004E594D">
        <w:rPr>
          <w:rFonts w:ascii="Times New Roman" w:eastAsia="Times New Roman" w:hAnsi="Times New Roman" w:cs="Calibri"/>
          <w:b/>
          <w:bCs/>
          <w:sz w:val="28"/>
          <w:szCs w:val="28"/>
          <w:lang w:eastAsia="ru-RU"/>
        </w:rPr>
        <w:t>ПАСПОРТ</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r w:rsidRPr="004E594D">
        <w:rPr>
          <w:rFonts w:ascii="Times New Roman" w:eastAsia="Times New Roman" w:hAnsi="Times New Roman" w:cs="Calibri"/>
          <w:b/>
          <w:bCs/>
          <w:sz w:val="28"/>
          <w:szCs w:val="28"/>
          <w:lang w:eastAsia="ru-RU"/>
        </w:rPr>
        <w:t>муниципальной программы</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r w:rsidRPr="004E594D">
        <w:rPr>
          <w:rFonts w:ascii="Times New Roman" w:eastAsia="Times New Roman" w:hAnsi="Times New Roman" w:cs="Calibri"/>
          <w:b/>
          <w:bCs/>
          <w:sz w:val="28"/>
          <w:szCs w:val="28"/>
          <w:lang w:eastAsia="ru-RU"/>
        </w:rPr>
        <w:t>«Комплексное развитие сельских территорий Беловского района Курской области»</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p>
    <w:tbl>
      <w:tblPr>
        <w:tblW w:w="9761" w:type="dxa"/>
        <w:tblInd w:w="-60" w:type="dxa"/>
        <w:tblLayout w:type="fixed"/>
        <w:tblCellMar>
          <w:top w:w="102" w:type="dxa"/>
          <w:left w:w="62" w:type="dxa"/>
          <w:bottom w:w="102" w:type="dxa"/>
          <w:right w:w="62" w:type="dxa"/>
        </w:tblCellMar>
        <w:tblLook w:val="00A0" w:firstRow="1" w:lastRow="0" w:firstColumn="1" w:lastColumn="0" w:noHBand="0" w:noVBand="0"/>
      </w:tblPr>
      <w:tblGrid>
        <w:gridCol w:w="2107"/>
        <w:gridCol w:w="887"/>
        <w:gridCol w:w="6767"/>
      </w:tblGrid>
      <w:tr w:rsidR="004E594D" w:rsidRPr="004E594D" w:rsidTr="00747593">
        <w:tc>
          <w:tcPr>
            <w:tcW w:w="210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Ответственный исполнитель программы</w:t>
            </w:r>
          </w:p>
        </w:tc>
        <w:tc>
          <w:tcPr>
            <w:tcW w:w="88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w:t>
            </w:r>
          </w:p>
        </w:tc>
        <w:tc>
          <w:tcPr>
            <w:tcW w:w="676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Администрация Беловского района Курской области</w:t>
            </w:r>
          </w:p>
        </w:tc>
      </w:tr>
      <w:tr w:rsidR="004E594D" w:rsidRPr="004E594D" w:rsidTr="00747593">
        <w:tc>
          <w:tcPr>
            <w:tcW w:w="210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Соисполнители программы</w:t>
            </w:r>
          </w:p>
        </w:tc>
        <w:tc>
          <w:tcPr>
            <w:tcW w:w="88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w:t>
            </w:r>
          </w:p>
        </w:tc>
        <w:tc>
          <w:tcPr>
            <w:tcW w:w="676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отсутствуют</w:t>
            </w:r>
          </w:p>
        </w:tc>
      </w:tr>
      <w:tr w:rsidR="004E594D" w:rsidRPr="004E594D" w:rsidTr="00747593">
        <w:tc>
          <w:tcPr>
            <w:tcW w:w="210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Участники программы</w:t>
            </w:r>
          </w:p>
        </w:tc>
        <w:tc>
          <w:tcPr>
            <w:tcW w:w="88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w:t>
            </w:r>
          </w:p>
        </w:tc>
        <w:tc>
          <w:tcPr>
            <w:tcW w:w="676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Администрация Беловского района Курской области</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p>
        </w:tc>
      </w:tr>
      <w:tr w:rsidR="004E594D" w:rsidRPr="004E594D" w:rsidTr="00747593">
        <w:tc>
          <w:tcPr>
            <w:tcW w:w="210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Подпрограммы программы</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b/>
                <w:sz w:val="28"/>
                <w:szCs w:val="28"/>
                <w:lang w:eastAsia="ru-RU"/>
              </w:rPr>
            </w:pPr>
            <w:r w:rsidRPr="004E594D">
              <w:rPr>
                <w:rFonts w:ascii="Times New Roman" w:eastAsia="Times New Roman" w:hAnsi="Times New Roman" w:cs="Calibri"/>
                <w:sz w:val="28"/>
                <w:szCs w:val="28"/>
                <w:lang w:eastAsia="ru-RU"/>
              </w:rPr>
              <w:t>Программно-целевые         инструменты программы</w:t>
            </w:r>
          </w:p>
        </w:tc>
        <w:tc>
          <w:tcPr>
            <w:tcW w:w="88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w:t>
            </w:r>
            <w:r w:rsidRPr="004E594D">
              <w:rPr>
                <w:rFonts w:ascii="Times New Roman" w:eastAsia="Calibri" w:hAnsi="Times New Roman" w:cs="Calibri"/>
                <w:sz w:val="20"/>
                <w:lang w:eastAsia="ru-RU" w:bidi="en-US"/>
              </w:rPr>
              <w:t>-</w:t>
            </w:r>
          </w:p>
        </w:tc>
        <w:tc>
          <w:tcPr>
            <w:tcW w:w="6767" w:type="dxa"/>
            <w:tcBorders>
              <w:top w:val="none" w:sz="0" w:space="0" w:color="000000"/>
              <w:left w:val="none" w:sz="0" w:space="0" w:color="000000"/>
              <w:bottom w:val="none" w:sz="0" w:space="0" w:color="000000"/>
              <w:right w:val="none" w:sz="0" w:space="0" w:color="000000"/>
            </w:tcBorders>
            <w:noWrap/>
          </w:tcPr>
          <w:p w:rsidR="004E594D" w:rsidRPr="004E594D" w:rsidRDefault="00747593"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Times New Roman" w:hAnsi="Calibri" w:cs="Calibri"/>
                <w:lang w:eastAsia="ru-RU"/>
              </w:rPr>
            </w:pPr>
            <w:hyperlink r:id="rId12" w:history="1">
              <w:r w:rsidR="004E594D" w:rsidRPr="004E594D">
                <w:rPr>
                  <w:rFonts w:ascii="Times New Roman" w:eastAsia="Arial" w:hAnsi="Times New Roman" w:cs="Calibri"/>
                  <w:sz w:val="28"/>
                  <w:szCs w:val="28"/>
                  <w:lang w:eastAsia="ru-RU"/>
                </w:rPr>
                <w:t>подпрограмма 1</w:t>
              </w:r>
            </w:hyperlink>
            <w:r w:rsidR="004E594D" w:rsidRPr="004E594D">
              <w:rPr>
                <w:rFonts w:ascii="Times New Roman" w:eastAsia="Times New Roman" w:hAnsi="Times New Roman" w:cs="Times New Roman"/>
                <w:sz w:val="28"/>
                <w:szCs w:val="28"/>
                <w:lang w:eastAsia="ru-RU"/>
              </w:rPr>
              <w:t xml:space="preserve"> «Создание условий для обеспечения доступным и комфортным жильем сельского населения»;</w:t>
            </w:r>
          </w:p>
          <w:p w:rsidR="004E594D" w:rsidRPr="004E594D" w:rsidRDefault="00747593"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Times New Roman" w:hAnsi="Calibri" w:cs="Calibri"/>
                <w:lang w:eastAsia="ru-RU"/>
              </w:rPr>
            </w:pPr>
            <w:hyperlink r:id="rId13" w:history="1">
              <w:r w:rsidR="004E594D" w:rsidRPr="004E594D">
                <w:rPr>
                  <w:rFonts w:ascii="Times New Roman" w:eastAsia="Arial" w:hAnsi="Times New Roman" w:cs="Calibri"/>
                  <w:sz w:val="28"/>
                  <w:szCs w:val="28"/>
                  <w:lang w:eastAsia="ru-RU"/>
                </w:rPr>
                <w:t>подпрограмма 2</w:t>
              </w:r>
            </w:hyperlink>
            <w:r w:rsidR="004E594D" w:rsidRPr="004E594D">
              <w:rPr>
                <w:rFonts w:ascii="Times New Roman" w:eastAsia="Times New Roman" w:hAnsi="Times New Roman" w:cs="Times New Roman"/>
                <w:sz w:val="28"/>
                <w:szCs w:val="28"/>
                <w:lang w:eastAsia="ru-RU"/>
              </w:rPr>
              <w:t xml:space="preserve"> «Создание и развитие инфраструктуры на сельских территориях»</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отсутствуют</w:t>
            </w:r>
          </w:p>
        </w:tc>
      </w:tr>
      <w:tr w:rsidR="004E594D" w:rsidRPr="004E594D" w:rsidTr="00747593">
        <w:tc>
          <w:tcPr>
            <w:tcW w:w="210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Цели программы</w:t>
            </w:r>
          </w:p>
        </w:tc>
        <w:tc>
          <w:tcPr>
            <w:tcW w:w="88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w:t>
            </w:r>
          </w:p>
        </w:tc>
        <w:tc>
          <w:tcPr>
            <w:tcW w:w="676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улучшение жилищных условий граждан, проживающих на сельских территориях, путем строительства (приобретения) жилья;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обеспечение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обеспечение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tc>
      </w:tr>
      <w:tr w:rsidR="004E594D" w:rsidRPr="004E594D" w:rsidTr="00747593">
        <w:tc>
          <w:tcPr>
            <w:tcW w:w="210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Задачи программы</w:t>
            </w:r>
          </w:p>
        </w:tc>
        <w:tc>
          <w:tcPr>
            <w:tcW w:w="88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w:t>
            </w:r>
          </w:p>
        </w:tc>
        <w:tc>
          <w:tcPr>
            <w:tcW w:w="676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повышение привлекательности жизни в сельской местности;</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p>
        </w:tc>
      </w:tr>
      <w:tr w:rsidR="004E594D" w:rsidRPr="004E594D" w:rsidTr="00747593">
        <w:tc>
          <w:tcPr>
            <w:tcW w:w="210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Целевые индикаторы и показатели программы</w:t>
            </w:r>
          </w:p>
        </w:tc>
        <w:tc>
          <w:tcPr>
            <w:tcW w:w="88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w:t>
            </w:r>
          </w:p>
        </w:tc>
        <w:tc>
          <w:tcPr>
            <w:tcW w:w="676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доля сельского населения в общей численности населения Беловского района Курской области,  процент;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доля общей площади благоустроенных жилых  помещений в сельских населенных пунктах, процент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tc>
      </w:tr>
      <w:tr w:rsidR="004E594D" w:rsidRPr="004E594D" w:rsidTr="00747593">
        <w:tc>
          <w:tcPr>
            <w:tcW w:w="210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Этапы и сроки реализации программы</w:t>
            </w:r>
          </w:p>
        </w:tc>
        <w:tc>
          <w:tcPr>
            <w:tcW w:w="88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w:t>
            </w:r>
          </w:p>
        </w:tc>
        <w:tc>
          <w:tcPr>
            <w:tcW w:w="676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один этап, 2020-2025 годы</w:t>
            </w:r>
          </w:p>
        </w:tc>
      </w:tr>
      <w:tr w:rsidR="004E594D" w:rsidRPr="004E594D" w:rsidTr="00747593">
        <w:trPr>
          <w:trHeight w:val="4505"/>
        </w:trPr>
        <w:tc>
          <w:tcPr>
            <w:tcW w:w="210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Объемы бюджетных ассигнований программы</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Ожидаемые результаты реализации программы</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Calibri"/>
                <w:sz w:val="28"/>
                <w:szCs w:val="28"/>
                <w:lang w:eastAsia="ru-RU"/>
              </w:rPr>
            </w:pPr>
          </w:p>
        </w:tc>
        <w:tc>
          <w:tcPr>
            <w:tcW w:w="88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w:t>
            </w:r>
          </w:p>
        </w:tc>
        <w:tc>
          <w:tcPr>
            <w:tcW w:w="6767"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общий объем бюджетных ассигнований на реализацию муниципальной программы составляет 342135,0 тыс. рублей, в том числе по годам:</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2020 год –5827,0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2021 год –3108,0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2022 год –131200,0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2023 год –  138000,0тыс.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2024 год -19000,0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2025 год -45000,0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в том числе:</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за счет средств местного бюджета -</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15560,0 тыс. рублей,  из них:</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2020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2021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2022 год –  6260,0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2023 год –  6650,0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2024 год -   650,0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2025 год -   2000,0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за счет средств областного бюджета -</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40956,6 тыс. рублей, из них:</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2020 год –1138,0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2021 год –1031,0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2022 год –15034,6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2023 год –15696,5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2024 год - 2636,5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2025 год -2420,0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за счет средств областного бюджета, источником финансового обеспечения которых являются средства федерального бюджета, - 238153,4 тыс. рублей, из них:</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2020 год –1486,0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2021 год –1135,0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2022 год –94085,4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2023 год –99553,5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2024 год -  11113,5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2025 год -  30780,0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-сохранение  доли сельского населения в общей численности населения в Беловском районе Курской области на уровне 100 процента в 2025 году;</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повышение доли общей площади благоустроенных жилых  помещений в сельских населенных пунктах до 41,3  процента в 2025 году</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p>
        </w:tc>
      </w:tr>
    </w:tbl>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Times New Roman" w:hAnsi="Times New Roman" w:cs="Calibri"/>
          <w:b/>
          <w:bCs/>
          <w:sz w:val="28"/>
          <w:szCs w:val="28"/>
          <w:lang w:eastAsia="ru-RU"/>
        </w:rPr>
      </w:pPr>
      <w:r w:rsidRPr="004E594D">
        <w:rPr>
          <w:rFonts w:ascii="Times New Roman" w:eastAsia="Times New Roman" w:hAnsi="Times New Roman" w:cs="Calibri"/>
          <w:b/>
          <w:bCs/>
          <w:sz w:val="28"/>
          <w:szCs w:val="28"/>
          <w:lang w:eastAsia="ru-RU"/>
        </w:rPr>
        <w:t>I. Общая характеристика сферы реализации муниципальной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r w:rsidRPr="004E594D">
        <w:rPr>
          <w:rFonts w:ascii="Times New Roman" w:eastAsia="Times New Roman" w:hAnsi="Times New Roman" w:cs="Calibri"/>
          <w:b/>
          <w:bCs/>
          <w:sz w:val="28"/>
          <w:szCs w:val="28"/>
          <w:lang w:eastAsia="ru-RU"/>
        </w:rPr>
        <w:t>программы, в том числе формулировки основных проблем</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Calibri"/>
          <w:b/>
          <w:bCs/>
          <w:sz w:val="28"/>
          <w:szCs w:val="28"/>
          <w:lang w:eastAsia="ru-RU"/>
        </w:rPr>
      </w:pPr>
      <w:r w:rsidRPr="004E594D">
        <w:rPr>
          <w:rFonts w:ascii="Times New Roman" w:eastAsia="Times New Roman" w:hAnsi="Times New Roman" w:cs="Calibri"/>
          <w:b/>
          <w:bCs/>
          <w:sz w:val="28"/>
          <w:szCs w:val="28"/>
          <w:lang w:eastAsia="ru-RU"/>
        </w:rPr>
        <w:t>в указанной сфере и прогноз ее развития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before="280" w:after="0" w:line="240" w:lineRule="auto"/>
        <w:ind w:firstLine="709"/>
        <w:jc w:val="both"/>
        <w:rPr>
          <w:rFonts w:ascii="Calibri" w:eastAsia="Calibri" w:hAnsi="Calibri" w:cs="Calibri"/>
          <w:color w:val="FF0000"/>
          <w:sz w:val="20"/>
          <w:lang w:bidi="en-US"/>
        </w:rPr>
      </w:pPr>
      <w:r w:rsidRPr="004E594D">
        <w:rPr>
          <w:rFonts w:ascii="Times New Roman" w:eastAsia="Calibri" w:hAnsi="Times New Roman" w:cs="Calibri"/>
          <w:sz w:val="28"/>
          <w:szCs w:val="28"/>
          <w:lang w:bidi="en-US"/>
        </w:rPr>
        <w:t xml:space="preserve">Муниципальная программа «Комплексное развитие сельских территорий Беловского района Курской области» (далее </w:t>
      </w:r>
      <w:proofErr w:type="gramStart"/>
      <w:r w:rsidRPr="004E594D">
        <w:rPr>
          <w:rFonts w:ascii="Times New Roman" w:eastAsia="Calibri" w:hAnsi="Times New Roman" w:cs="Calibri"/>
          <w:sz w:val="28"/>
          <w:szCs w:val="28"/>
          <w:lang w:bidi="en-US"/>
        </w:rPr>
        <w:t>–М</w:t>
      </w:r>
      <w:proofErr w:type="gramEnd"/>
      <w:r w:rsidRPr="004E594D">
        <w:rPr>
          <w:rFonts w:ascii="Times New Roman" w:eastAsia="Calibri" w:hAnsi="Times New Roman" w:cs="Calibri"/>
          <w:sz w:val="28"/>
          <w:szCs w:val="28"/>
          <w:lang w:bidi="en-US"/>
        </w:rPr>
        <w:t xml:space="preserve">униципальная программа) определяет цели, задачи и направления развития сельских территорий. </w:t>
      </w:r>
      <w:proofErr w:type="gramStart"/>
      <w:r w:rsidRPr="004E594D">
        <w:rPr>
          <w:rFonts w:ascii="Times New Roman" w:eastAsia="Calibri" w:hAnsi="Times New Roman" w:cs="Calibri"/>
          <w:sz w:val="28"/>
          <w:szCs w:val="28"/>
          <w:lang w:bidi="en-US"/>
        </w:rPr>
        <w:t xml:space="preserve">Муниципальная программа разработана в соответствии с </w:t>
      </w:r>
      <w:hyperlink r:id="rId14" w:history="1">
        <w:r w:rsidRPr="004E594D">
          <w:rPr>
            <w:rFonts w:ascii="Times New Roman" w:eastAsia="Calibri" w:hAnsi="Times New Roman" w:cs="Calibri"/>
            <w:sz w:val="28"/>
            <w:szCs w:val="28"/>
            <w:lang w:bidi="en-US"/>
          </w:rPr>
          <w:t>постановлением</w:t>
        </w:r>
      </w:hyperlink>
      <w:r w:rsidRPr="004E594D">
        <w:rPr>
          <w:rFonts w:ascii="Times New Roman" w:eastAsia="Calibri" w:hAnsi="Times New Roman" w:cs="Calibri"/>
          <w:sz w:val="28"/>
          <w:szCs w:val="28"/>
          <w:lang w:bidi="en-US"/>
        </w:rPr>
        <w:t xml:space="preserve">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постановлением Администрации Курской области от 6ноября 2019 года № 1066 «Об утверждении государственной программы Курской области «Комплексное развитие сельских территорий Курской области».</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proofErr w:type="gramStart"/>
      <w:r w:rsidRPr="004E594D">
        <w:rPr>
          <w:rFonts w:ascii="Times New Roman" w:eastAsia="Calibri" w:hAnsi="Times New Roman" w:cs="Calibri"/>
          <w:sz w:val="28"/>
          <w:szCs w:val="28"/>
          <w:lang w:eastAsia="ru-RU" w:bidi="en-US"/>
        </w:rPr>
        <w:t>Сельские территории Беловского района Курской области являются её стратегическим ресурсом, однако отсутствие возможности удовлетворить свои насущные потребности, сложные условия жизни сельского населения, оторванность сельских поселений от научно-технических достижений XXI века, недостаточная вовлеченность сельского населения в практики гражданского общества, слабое развитие транспортной инфраструктуры и средств связи не позволяют реализовать потенциал сельских территории в полной мере.</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На основе данных статистического наблюдения на начало 2019 года население Беловского района Курской области составляло 15046 человек, все сельское население.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Население проживает в 14 муниципальных образованиях,  в 47 сельских населенных пункта. По итогам всероссийской переписи населения 2010 г. количество сельских населенных пунктов без населения составило 4.</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 xml:space="preserve">В среднем на одно сельское поселение  приходится примерно  4 </w:t>
      </w:r>
      <w:proofErr w:type="gramStart"/>
      <w:r w:rsidRPr="004E594D">
        <w:rPr>
          <w:rFonts w:ascii="Times New Roman" w:eastAsia="Calibri" w:hAnsi="Times New Roman" w:cs="Calibri"/>
          <w:sz w:val="28"/>
          <w:szCs w:val="28"/>
          <w:lang w:eastAsia="ru-RU" w:bidi="en-US"/>
        </w:rPr>
        <w:t>сельских</w:t>
      </w:r>
      <w:proofErr w:type="gramEnd"/>
      <w:r w:rsidRPr="004E594D">
        <w:rPr>
          <w:rFonts w:ascii="Times New Roman" w:eastAsia="Calibri" w:hAnsi="Times New Roman" w:cs="Calibri"/>
          <w:sz w:val="28"/>
          <w:szCs w:val="28"/>
          <w:lang w:eastAsia="ru-RU" w:bidi="en-US"/>
        </w:rPr>
        <w:t xml:space="preserve"> населенных пункта и 1075 сельских жителя.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Преобладающая часть сельского населения проживает в сельских поселениях с численностью до 1 тыс. человек.  Они имеют недостаточно развитую коммуникационную, транспортную и инженерную инфраструктуру,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 Сельские территории характеризуются высоким уровнем безработицы и бедности. Так, по данным Росстата, по состоянию на 1 января 2018 г.:</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уровень безработицы на сельских территориях – 5%</w:t>
      </w:r>
      <w:proofErr w:type="gramStart"/>
      <w:r w:rsidRPr="004E594D">
        <w:rPr>
          <w:rFonts w:ascii="Times New Roman" w:eastAsia="Calibri" w:hAnsi="Times New Roman" w:cs="Calibri"/>
          <w:sz w:val="28"/>
          <w:szCs w:val="28"/>
          <w:lang w:eastAsia="ru-RU" w:bidi="en-US"/>
        </w:rPr>
        <w:t xml:space="preserve"> ;</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доля сельского населения с денежными доходами ниже прожиточного минимума – 20%</w:t>
      </w:r>
      <w:proofErr w:type="gramStart"/>
      <w:r w:rsidRPr="004E594D">
        <w:rPr>
          <w:rFonts w:ascii="Times New Roman" w:eastAsia="Calibri" w:hAnsi="Times New Roman" w:cs="Calibri"/>
          <w:sz w:val="28"/>
          <w:szCs w:val="28"/>
          <w:lang w:eastAsia="ru-RU" w:bidi="en-US"/>
        </w:rPr>
        <w:t xml:space="preserve"> ;</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более 67% жилищного фонда в сельской местности не оборудовано всеми видами благоустройства</w:t>
      </w:r>
      <w:proofErr w:type="gramStart"/>
      <w:r w:rsidRPr="004E594D">
        <w:rPr>
          <w:rFonts w:ascii="Times New Roman" w:eastAsia="Calibri" w:hAnsi="Times New Roman" w:cs="Calibri"/>
          <w:sz w:val="28"/>
          <w:szCs w:val="28"/>
          <w:lang w:eastAsia="ru-RU" w:bidi="en-US"/>
        </w:rPr>
        <w:t xml:space="preserve"> ;</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нормативным требованиям отвечают менее 50%  автомобильных дорог местных дорог;</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 xml:space="preserve">менее 50%  населения имеет скоростной доступ к Интернету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 xml:space="preserve">Основными факторами, тормозящими развитие сельских территорий, являются: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ведомственная разобщенность в управлении сельскими территориями, не позволяющая реализовать комплексный подход к развитию сельских территорий в преодолении бедности, неравенства и безработицы;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 xml:space="preserve">узкоотраслевой аграрный подход к развитию экономики села, обуславливающий низкий уровень диверсификации сельской экономики;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ограничение доступа жителей села к объектам социальной и инженерной инфраструктуры;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недостаточное научное кадровое обеспечение развития сельских территорий;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Муниципальная программа определяет цели, задачи, направления комплексного развития сельских территорий, объёмы финансового обеспечения и механизмы реализации мероприятий,  а также их целевые показатели.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 xml:space="preserve">Прогноз реализации Муниципальной программы основывается на расчете достижимости значений целевых показателей и включённых в неё подпрограмм.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 xml:space="preserve">Динамика развития сельских территорий будет формироваться под воздействием различных факторов. Объективные различия в уровне социально-экономического развития сельских и городских территорий будут являться основной причиной дальнейшей миграции сельского населения в город. Вместе  с тем, ряд решений, предусмотренных Муниципальной программой по повышению качества жизни на сельских территориях, позволит замедлить данную тенденцию, обеспечить сохранение численности сельского населения, в том числе молодежи, способствовать повышению уровня благосостояния  сельского населения.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В прогнозный период наметятся следующие значимые тенденции: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стабилизация численности населения, проживающего на сельских территориях;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 xml:space="preserve">ускоренное развитие социальной, инженерной, коммунальной инфраструктуры на сельских территориях и доведение уровня комфортности проживания на сельских территориях до городского уровня;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eastAsia="ru-RU" w:bidi="en-US"/>
        </w:rPr>
        <w:t>улучшение экологической ситуации.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eastAsia="ru-RU"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Приоритетами Муниципальной программы являются: комплексное развитие сельских территорий, повышение благосостояния, уровня жизни и занятости граждан.</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Calibri" w:eastAsia="Calibri" w:hAnsi="Calibri" w:cs="Calibri"/>
          <w:sz w:val="20"/>
          <w:lang w:bidi="en-US"/>
        </w:rPr>
      </w:pPr>
      <w:r w:rsidRPr="004E594D">
        <w:rPr>
          <w:rFonts w:ascii="Times New Roman" w:eastAsia="Calibri" w:hAnsi="Times New Roman" w:cs="Calibri"/>
          <w:sz w:val="28"/>
          <w:szCs w:val="28"/>
          <w:lang w:bidi="en-US"/>
        </w:rPr>
        <w:t xml:space="preserve">Муниципальная программа базируется на положениях Федерального </w:t>
      </w:r>
      <w:hyperlink r:id="rId15" w:history="1">
        <w:r w:rsidRPr="004E594D">
          <w:rPr>
            <w:rFonts w:ascii="Times New Roman" w:eastAsia="Calibri" w:hAnsi="Times New Roman" w:cs="Calibri"/>
            <w:sz w:val="28"/>
            <w:szCs w:val="28"/>
            <w:lang w:bidi="en-US"/>
          </w:rPr>
          <w:t>закона</w:t>
        </w:r>
      </w:hyperlink>
      <w:r w:rsidRPr="004E594D">
        <w:rPr>
          <w:rFonts w:ascii="Times New Roman" w:eastAsia="Calibri" w:hAnsi="Times New Roman" w:cs="Calibri"/>
          <w:sz w:val="28"/>
          <w:szCs w:val="28"/>
          <w:lang w:bidi="en-US"/>
        </w:rPr>
        <w:t xml:space="preserve"> «О развитии сельского хозяйства»,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(далее – Стратегия). </w:t>
      </w:r>
      <w:proofErr w:type="gramStart"/>
      <w:r w:rsidRPr="004E594D">
        <w:rPr>
          <w:rFonts w:ascii="Times New Roman" w:eastAsia="Calibri" w:hAnsi="Times New Roman" w:cs="Calibri"/>
          <w:sz w:val="28"/>
          <w:szCs w:val="28"/>
          <w:lang w:bidi="en-US"/>
        </w:rPr>
        <w:t xml:space="preserve">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территорий, и обеспечит выполнение ими общенациональных функций – производственной, демографической, </w:t>
      </w:r>
      <w:proofErr w:type="spellStart"/>
      <w:r w:rsidRPr="004E594D">
        <w:rPr>
          <w:rFonts w:ascii="Times New Roman" w:eastAsia="Calibri" w:hAnsi="Times New Roman" w:cs="Calibri"/>
          <w:sz w:val="28"/>
          <w:szCs w:val="28"/>
          <w:lang w:bidi="en-US"/>
        </w:rPr>
        <w:t>трудоресурсной</w:t>
      </w:r>
      <w:proofErr w:type="spellEnd"/>
      <w:r w:rsidRPr="004E594D">
        <w:rPr>
          <w:rFonts w:ascii="Times New Roman" w:eastAsia="Calibri" w:hAnsi="Times New Roman" w:cs="Calibri"/>
          <w:sz w:val="28"/>
          <w:szCs w:val="28"/>
          <w:lang w:bidi="en-US"/>
        </w:rPr>
        <w:t>,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Целями Муниципальной программы являются: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реализация проектов по благоустройству;</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обеспечение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обеспечение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cs="Calibri"/>
          <w:sz w:val="28"/>
          <w:szCs w:val="28"/>
          <w:lang w:eastAsia="ru-RU" w:bidi="en-US"/>
        </w:rPr>
      </w:pPr>
      <w:r w:rsidRPr="004E594D">
        <w:rPr>
          <w:rFonts w:ascii="Times New Roman" w:eastAsia="Calibri" w:hAnsi="Times New Roman" w:cs="Calibri"/>
          <w:sz w:val="28"/>
          <w:szCs w:val="28"/>
          <w:lang w:bidi="en-US"/>
        </w:rPr>
        <w:t xml:space="preserve">Для достижения указанных целей </w:t>
      </w:r>
      <w:r w:rsidRPr="004E594D">
        <w:rPr>
          <w:rFonts w:ascii="Times New Roman" w:eastAsia="Calibri" w:hAnsi="Times New Roman" w:cs="Calibri"/>
          <w:sz w:val="28"/>
          <w:szCs w:val="28"/>
          <w:lang w:eastAsia="ru-RU" w:bidi="en-US"/>
        </w:rPr>
        <w:t>в рамках реализации Муниципальной программы планируется решение следующих задач:</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инфраструктур;</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повышение привлекательности жизни в сельской местности.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Показателями (индикаторами) реализации Муниципальной программы являются: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сокращение числа сельских семей нуждающихся  в улучшении жилищных условий, процент;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увеличение количества сельских населенных пунктов привлекательных для жизни населения, шт.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Плановые значения целевых показателей (индикаторов) Муниципальной программы приведены в </w:t>
      </w:r>
      <w:hyperlink r:id="rId16" w:history="1">
        <w:r w:rsidRPr="004E594D">
          <w:rPr>
            <w:rFonts w:ascii="Times New Roman" w:eastAsia="Calibri" w:hAnsi="Times New Roman" w:cs="Calibri"/>
            <w:sz w:val="28"/>
            <w:szCs w:val="28"/>
            <w:lang w:bidi="en-US"/>
          </w:rPr>
          <w:t>приложении № 1</w:t>
        </w:r>
      </w:hyperlink>
      <w:r w:rsidRPr="004E594D">
        <w:rPr>
          <w:rFonts w:ascii="Times New Roman" w:eastAsia="Calibri" w:hAnsi="Times New Roman" w:cs="Calibri"/>
          <w:sz w:val="28"/>
          <w:szCs w:val="28"/>
          <w:lang w:bidi="en-US"/>
        </w:rPr>
        <w:t xml:space="preserve"> к настоящей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Реализация предусмотренных Муниципальной программой мероприятий будет способствовать созданию условий для комплексного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сокращение числа сельских семей нуждающихся  в улучшении жилищных условий, процент;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увеличение количества сельских населенных пунктов привлекательных для жизни населения, шт.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Муниципальную программу предполагается реализовать в один этап - в 2020 - 2025 годах.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III. Сведения о показателях и индикаторах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b/>
          <w:bCs/>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Показателями (индикаторами) реализации Муниципальной программы являются: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сокращение числа сельских семей нуждающихся  в улучшении жилищных условий, процент;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увеличение количества сельских населенных пунктов привлекательных для жизни населения, шт.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Данные показатели определяются ежегодно на основе данных статистического наблюдения.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Значения данных показателей (индикаторов) Муниципальной программы характеризуют конечные общественно значимые результаты, непосредственные результаты и уровень удовлетворенности потребителей оказываемыми участниками Муниципальной программы  услугами (работами), их объемом и качеством.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Показателями (индикаторами) реализации подпрограммы 1 </w:t>
      </w:r>
      <w:r w:rsidRPr="004E594D">
        <w:rPr>
          <w:rFonts w:ascii="Times New Roman" w:eastAsia="Calibri" w:hAnsi="Times New Roman" w:cs="Times New Roman"/>
          <w:sz w:val="28"/>
          <w:szCs w:val="28"/>
          <w:lang w:bidi="en-US"/>
        </w:rPr>
        <w:t>«Создание условий для обеспечения доступным и комфортным жильем сельского населения»</w:t>
      </w:r>
      <w:r w:rsidRPr="004E594D">
        <w:rPr>
          <w:rFonts w:ascii="Times New Roman" w:eastAsia="Calibri" w:hAnsi="Times New Roman" w:cs="Calibri"/>
          <w:sz w:val="28"/>
          <w:szCs w:val="28"/>
          <w:lang w:bidi="en-US"/>
        </w:rPr>
        <w:t xml:space="preserve"> являются: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ввод в эксплуатацию автомобильных дорог, </w:t>
      </w:r>
      <w:proofErr w:type="gramStart"/>
      <w:r w:rsidRPr="004E594D">
        <w:rPr>
          <w:rFonts w:ascii="Times New Roman" w:eastAsia="Calibri" w:hAnsi="Times New Roman" w:cs="Calibri"/>
          <w:sz w:val="28"/>
          <w:szCs w:val="28"/>
          <w:lang w:bidi="en-US"/>
        </w:rPr>
        <w:t>км</w:t>
      </w:r>
      <w:proofErr w:type="gram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ввод в действие распределительных газовых сетей на сельских территориях, </w:t>
      </w:r>
      <w:proofErr w:type="gramStart"/>
      <w:r w:rsidRPr="004E594D">
        <w:rPr>
          <w:rFonts w:ascii="Times New Roman" w:eastAsia="Calibri" w:hAnsi="Times New Roman" w:cs="Calibri"/>
          <w:sz w:val="28"/>
          <w:szCs w:val="28"/>
          <w:lang w:bidi="en-US"/>
        </w:rPr>
        <w:t>км</w:t>
      </w:r>
      <w:proofErr w:type="gram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ввод в действие локальных водопроводов на сельских территориях, </w:t>
      </w:r>
      <w:proofErr w:type="gramStart"/>
      <w:r w:rsidRPr="004E594D">
        <w:rPr>
          <w:rFonts w:ascii="Times New Roman" w:eastAsia="Calibri" w:hAnsi="Times New Roman" w:cs="Calibri"/>
          <w:sz w:val="28"/>
          <w:szCs w:val="28"/>
          <w:lang w:bidi="en-US"/>
        </w:rPr>
        <w:t>км</w:t>
      </w:r>
      <w:proofErr w:type="gram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Показатель (индикатор) «ввод в эксплуатацию автомобильных дорог, </w:t>
      </w:r>
      <w:proofErr w:type="gramStart"/>
      <w:r w:rsidRPr="004E594D">
        <w:rPr>
          <w:rFonts w:ascii="Times New Roman" w:eastAsia="Calibri" w:hAnsi="Times New Roman" w:cs="Calibri"/>
          <w:sz w:val="28"/>
          <w:szCs w:val="28"/>
          <w:lang w:bidi="en-US"/>
        </w:rPr>
        <w:t>км</w:t>
      </w:r>
      <w:proofErr w:type="gramEnd"/>
      <w:r w:rsidRPr="004E594D">
        <w:rPr>
          <w:rFonts w:ascii="Times New Roman" w:eastAsia="Calibri" w:hAnsi="Times New Roman" w:cs="Calibri"/>
          <w:sz w:val="28"/>
          <w:szCs w:val="28"/>
          <w:lang w:bidi="en-US"/>
        </w:rPr>
        <w:t>» определяется по протяженности построенных, реконструированных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gramStart"/>
      <w:r w:rsidRPr="004E594D">
        <w:rPr>
          <w:rFonts w:ascii="Times New Roman" w:eastAsia="Calibri" w:hAnsi="Times New Roman" w:cs="Calibri"/>
          <w:sz w:val="28"/>
          <w:szCs w:val="28"/>
          <w:lang w:bidi="en-US"/>
        </w:rPr>
        <w:t>Временные характеристики целевого показателя (индикатора) – годовой, за отчетный период.</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Показатель (индикатор) определяется в абсолютном значении путем суммирования количества километров, введенных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Сбор информации осуществляется на основе  формы 1-ДГ, утвержденной приказом Федеральной службы муниципальной статистики от 23 сентября 2013 года № 379; форма 3-ДГ (</w:t>
      </w:r>
      <w:proofErr w:type="spellStart"/>
      <w:r w:rsidRPr="004E594D">
        <w:rPr>
          <w:rFonts w:ascii="Times New Roman" w:eastAsia="Calibri" w:hAnsi="Times New Roman" w:cs="Calibri"/>
          <w:sz w:val="28"/>
          <w:szCs w:val="28"/>
          <w:lang w:bidi="en-US"/>
        </w:rPr>
        <w:t>мо</w:t>
      </w:r>
      <w:proofErr w:type="spellEnd"/>
      <w:r w:rsidRPr="004E594D">
        <w:rPr>
          <w:rFonts w:ascii="Times New Roman" w:eastAsia="Calibri" w:hAnsi="Times New Roman" w:cs="Calibri"/>
          <w:sz w:val="28"/>
          <w:szCs w:val="28"/>
          <w:lang w:bidi="en-US"/>
        </w:rPr>
        <w:t xml:space="preserve">), утвержденной приказом Федеральной службы муниципальной статистики от 7 августа 2013 года </w:t>
      </w:r>
      <w:r w:rsidRPr="004E594D">
        <w:rPr>
          <w:rFonts w:ascii="Times New Roman" w:eastAsia="Calibri" w:hAnsi="Times New Roman" w:cs="Calibri"/>
          <w:sz w:val="28"/>
          <w:szCs w:val="28"/>
          <w:lang w:bidi="en-US"/>
        </w:rPr>
        <w:br/>
        <w:t>№ 312, на основе отчетности органов местного самоуправления.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gramStart"/>
      <w:r w:rsidRPr="004E594D">
        <w:rPr>
          <w:rFonts w:ascii="Times New Roman" w:eastAsia="Calibri" w:hAnsi="Times New Roman" w:cs="Calibri"/>
          <w:sz w:val="28"/>
          <w:szCs w:val="28"/>
          <w:lang w:bidi="en-US"/>
        </w:rPr>
        <w:t>Ответственный за сбор данных по показателю (индикатору) – Администрация Беловского района Курской области</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Показатель (индикатор) «ввод в действие распределительных газовых сетей на сельских территориях, </w:t>
      </w:r>
      <w:proofErr w:type="gramStart"/>
      <w:r w:rsidRPr="004E594D">
        <w:rPr>
          <w:rFonts w:ascii="Times New Roman" w:eastAsia="Calibri" w:hAnsi="Times New Roman" w:cs="Calibri"/>
          <w:sz w:val="28"/>
          <w:szCs w:val="28"/>
          <w:lang w:bidi="en-US"/>
        </w:rPr>
        <w:t>км</w:t>
      </w:r>
      <w:proofErr w:type="gramEnd"/>
      <w:r w:rsidRPr="004E594D">
        <w:rPr>
          <w:rFonts w:ascii="Times New Roman" w:eastAsia="Calibri" w:hAnsi="Times New Roman" w:cs="Calibri"/>
          <w:sz w:val="28"/>
          <w:szCs w:val="28"/>
          <w:lang w:bidi="en-US"/>
        </w:rPr>
        <w:t xml:space="preserve">» определяется по количеству протяженности введенных в эксплуатацию распределительных газовых сетей на сельских территориях в рамках реализации подпрограммы.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Временные характеристики показателя (индикатора) </w:t>
      </w:r>
      <w:proofErr w:type="gramStart"/>
      <w:r w:rsidRPr="004E594D">
        <w:rPr>
          <w:rFonts w:ascii="Times New Roman" w:eastAsia="Calibri" w:hAnsi="Times New Roman" w:cs="Calibri"/>
          <w:sz w:val="28"/>
          <w:szCs w:val="28"/>
          <w:lang w:bidi="en-US"/>
        </w:rPr>
        <w:t>–г</w:t>
      </w:r>
      <w:proofErr w:type="gramEnd"/>
      <w:r w:rsidRPr="004E594D">
        <w:rPr>
          <w:rFonts w:ascii="Times New Roman" w:eastAsia="Calibri" w:hAnsi="Times New Roman" w:cs="Calibri"/>
          <w:sz w:val="28"/>
          <w:szCs w:val="28"/>
          <w:lang w:bidi="en-US"/>
        </w:rPr>
        <w:t>одовой, за отчетный период.</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Показатель (индикатор) определяется в абсолютном значении путем суммирования количества километров распределительных газовых сетей, введенных в эксплуатацию.</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Сбор информации осуществляется на основе данных статистического наблюдения, отчетности органов местного самоуправления и копий разрешений на ввод объектов в эксплуатацию.</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gramStart"/>
      <w:r w:rsidRPr="004E594D">
        <w:rPr>
          <w:rFonts w:ascii="Times New Roman" w:eastAsia="Calibri" w:hAnsi="Times New Roman" w:cs="Calibri"/>
          <w:sz w:val="28"/>
          <w:szCs w:val="28"/>
          <w:lang w:bidi="en-US"/>
        </w:rPr>
        <w:t xml:space="preserve">Ответственный за сбор данных по показателю (индикатору) – Администрация Беловского района Курской области </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Показатель (индикатор) «ввод в действие локальных водопроводов на сельских территориях, </w:t>
      </w:r>
      <w:proofErr w:type="gramStart"/>
      <w:r w:rsidRPr="004E594D">
        <w:rPr>
          <w:rFonts w:ascii="Times New Roman" w:eastAsia="Calibri" w:hAnsi="Times New Roman" w:cs="Calibri"/>
          <w:sz w:val="28"/>
          <w:szCs w:val="28"/>
          <w:lang w:bidi="en-US"/>
        </w:rPr>
        <w:t>км</w:t>
      </w:r>
      <w:proofErr w:type="gramEnd"/>
      <w:r w:rsidRPr="004E594D">
        <w:rPr>
          <w:rFonts w:ascii="Times New Roman" w:eastAsia="Calibri" w:hAnsi="Times New Roman" w:cs="Calibri"/>
          <w:sz w:val="28"/>
          <w:szCs w:val="28"/>
          <w:lang w:bidi="en-US"/>
        </w:rPr>
        <w:t xml:space="preserve">» определяется по количеству протяженности введенных в эксплуатацию локальных водопроводов на сельских территориях в рамках реализации подпрограммы.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Временные характеристики показателя (индикатора) </w:t>
      </w:r>
      <w:proofErr w:type="gramStart"/>
      <w:r w:rsidRPr="004E594D">
        <w:rPr>
          <w:rFonts w:ascii="Times New Roman" w:eastAsia="Calibri" w:hAnsi="Times New Roman" w:cs="Calibri"/>
          <w:sz w:val="28"/>
          <w:szCs w:val="28"/>
          <w:lang w:bidi="en-US"/>
        </w:rPr>
        <w:t>–г</w:t>
      </w:r>
      <w:proofErr w:type="gramEnd"/>
      <w:r w:rsidRPr="004E594D">
        <w:rPr>
          <w:rFonts w:ascii="Times New Roman" w:eastAsia="Calibri" w:hAnsi="Times New Roman" w:cs="Calibri"/>
          <w:sz w:val="28"/>
          <w:szCs w:val="28"/>
          <w:lang w:bidi="en-US"/>
        </w:rPr>
        <w:t>одовой, за отчетный период.</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Показатель (индикатор) определяется в абсолютном значении путем суммирования количества километров распределительных газовых сетей, введенных в эксплуатацию.</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Сбор информации осуществляется на основе данных статистического наблюдения, отчетности органов местного самоуправления и копий разрешений на ввод объектов в эксплуатацию.</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gramStart"/>
      <w:r w:rsidRPr="004E594D">
        <w:rPr>
          <w:rFonts w:ascii="Times New Roman" w:eastAsia="Calibri" w:hAnsi="Times New Roman" w:cs="Calibri"/>
          <w:sz w:val="28"/>
          <w:szCs w:val="28"/>
          <w:lang w:bidi="en-US"/>
        </w:rPr>
        <w:t>Ответственный за сбор данных по целевому показателю (индикатору) – Администрация Беловского района Курской области.</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Показателями (индикаторами) реализации подпрограммы 2 «Создание и развитие инфраструктуры на сельских территориях» являются: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количество реализованных проектов комплексного развития сельских территорий (сельских агломераций), единиц;</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ввод в эксплуатацию автомобильных дорог, </w:t>
      </w:r>
      <w:proofErr w:type="gramStart"/>
      <w:r w:rsidRPr="004E594D">
        <w:rPr>
          <w:rFonts w:ascii="Times New Roman" w:eastAsia="Calibri" w:hAnsi="Times New Roman" w:cs="Times New Roman"/>
          <w:sz w:val="28"/>
          <w:szCs w:val="28"/>
          <w:lang w:bidi="en-US"/>
        </w:rPr>
        <w:t>км</w:t>
      </w:r>
      <w:proofErr w:type="gramEnd"/>
      <w:r w:rsidRPr="004E594D">
        <w:rPr>
          <w:rFonts w:ascii="Times New Roman" w:eastAsia="Calibri" w:hAnsi="Times New Roman" w:cs="Times New Roman"/>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количество реализованных проектов по благоустройству сельских территорий, единиц;</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ввод в действие распределительных газовых сетей на сельских территориях, </w:t>
      </w:r>
      <w:proofErr w:type="gramStart"/>
      <w:r w:rsidRPr="004E594D">
        <w:rPr>
          <w:rFonts w:ascii="Times New Roman" w:eastAsia="Calibri" w:hAnsi="Times New Roman" w:cs="Times New Roman"/>
          <w:sz w:val="28"/>
          <w:szCs w:val="28"/>
          <w:lang w:bidi="en-US"/>
        </w:rPr>
        <w:t>км</w:t>
      </w:r>
      <w:proofErr w:type="gramEnd"/>
      <w:r w:rsidRPr="004E594D">
        <w:rPr>
          <w:rFonts w:ascii="Times New Roman" w:eastAsia="Calibri" w:hAnsi="Times New Roman" w:cs="Times New Roman"/>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ввод в действие локальных водопроводов на сельских территориях, </w:t>
      </w:r>
      <w:proofErr w:type="gramStart"/>
      <w:r w:rsidRPr="004E594D">
        <w:rPr>
          <w:rFonts w:ascii="Times New Roman" w:eastAsia="Calibri" w:hAnsi="Times New Roman" w:cs="Times New Roman"/>
          <w:sz w:val="28"/>
          <w:szCs w:val="28"/>
          <w:lang w:bidi="en-US"/>
        </w:rPr>
        <w:t>км</w:t>
      </w:r>
      <w:proofErr w:type="gramEnd"/>
      <w:r w:rsidRPr="004E594D">
        <w:rPr>
          <w:rFonts w:ascii="Times New Roman" w:eastAsia="Calibri" w:hAnsi="Times New Roman" w:cs="Times New Roman"/>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Показатель (индикатор) «количество реализованных проектов комплексного развития сельских территорий (сельских агломераций), единиц» определяется по количеству реализованных в отчетном году проектов комплексного развития сельских территорий (сельских агломераций).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roofErr w:type="gramStart"/>
      <w:r w:rsidRPr="004E594D">
        <w:rPr>
          <w:rFonts w:ascii="Times New Roman" w:eastAsia="Calibri" w:hAnsi="Times New Roman" w:cs="Times New Roman"/>
          <w:sz w:val="28"/>
          <w:szCs w:val="28"/>
          <w:lang w:bidi="en-US"/>
        </w:rPr>
        <w:t>Временные характеристики целевого показателя (индикатора) – годовой, за отчетный период.</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Сбор информации осуществляется на основе данных статистического наблюдения и отчетности органов местного самоуправления.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roofErr w:type="gramStart"/>
      <w:r w:rsidRPr="004E594D">
        <w:rPr>
          <w:rFonts w:ascii="Times New Roman" w:eastAsia="Calibri" w:hAnsi="Times New Roman" w:cs="Times New Roman"/>
          <w:sz w:val="28"/>
          <w:szCs w:val="28"/>
          <w:lang w:bidi="en-US"/>
        </w:rPr>
        <w:t xml:space="preserve">Ответственный за сбор данных по целевому показателю (индикатору) – Администрация Беловского района </w:t>
      </w:r>
      <w:r w:rsidRPr="004E594D">
        <w:rPr>
          <w:rFonts w:ascii="Times New Roman" w:eastAsia="Calibri" w:hAnsi="Times New Roman" w:cs="Calibri"/>
          <w:sz w:val="28"/>
          <w:szCs w:val="28"/>
          <w:lang w:bidi="en-US"/>
        </w:rPr>
        <w:t>Курской области</w:t>
      </w:r>
      <w:r w:rsidRPr="004E594D">
        <w:rPr>
          <w:rFonts w:ascii="Times New Roman" w:eastAsia="Calibri" w:hAnsi="Times New Roman" w:cs="Times New Roman"/>
          <w:sz w:val="28"/>
          <w:szCs w:val="28"/>
          <w:lang w:bidi="en-US"/>
        </w:rPr>
        <w:t>.</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Показатель (индикатор) «ввод в эксплуатацию автомобильных дорог, </w:t>
      </w:r>
      <w:proofErr w:type="gramStart"/>
      <w:r w:rsidRPr="004E594D">
        <w:rPr>
          <w:rFonts w:ascii="Times New Roman" w:eastAsia="Calibri" w:hAnsi="Times New Roman" w:cs="Times New Roman"/>
          <w:sz w:val="28"/>
          <w:szCs w:val="28"/>
          <w:lang w:bidi="en-US"/>
        </w:rPr>
        <w:t>км</w:t>
      </w:r>
      <w:proofErr w:type="gramEnd"/>
      <w:r w:rsidRPr="004E594D">
        <w:rPr>
          <w:rFonts w:ascii="Times New Roman" w:eastAsia="Calibri" w:hAnsi="Times New Roman" w:cs="Times New Roman"/>
          <w:sz w:val="28"/>
          <w:szCs w:val="28"/>
          <w:lang w:bidi="en-US"/>
        </w:rPr>
        <w:t>» определяется по протяженности построенных, реконструированных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roofErr w:type="gramStart"/>
      <w:r w:rsidRPr="004E594D">
        <w:rPr>
          <w:rFonts w:ascii="Times New Roman" w:eastAsia="Calibri" w:hAnsi="Times New Roman" w:cs="Times New Roman"/>
          <w:sz w:val="28"/>
          <w:szCs w:val="28"/>
          <w:lang w:bidi="en-US"/>
        </w:rPr>
        <w:t>Временные характеристики целевого показателя (индикатора) – годовой, за отчетный период.</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Показатель (индикатор) определяется в абсолютном значении путем суммирования количества километров, введенных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Сбор информации осуществляется на основе  формы 1-ДГ, утвержденной приказом Федеральной службы государственной статистики от 23 сентября 2013 года № 379; форма 3-ДГ (</w:t>
      </w:r>
      <w:proofErr w:type="spellStart"/>
      <w:r w:rsidRPr="004E594D">
        <w:rPr>
          <w:rFonts w:ascii="Times New Roman" w:eastAsia="Calibri" w:hAnsi="Times New Roman" w:cs="Times New Roman"/>
          <w:sz w:val="28"/>
          <w:szCs w:val="28"/>
          <w:lang w:bidi="en-US"/>
        </w:rPr>
        <w:t>мо</w:t>
      </w:r>
      <w:proofErr w:type="spellEnd"/>
      <w:r w:rsidRPr="004E594D">
        <w:rPr>
          <w:rFonts w:ascii="Times New Roman" w:eastAsia="Calibri" w:hAnsi="Times New Roman" w:cs="Times New Roman"/>
          <w:sz w:val="28"/>
          <w:szCs w:val="28"/>
          <w:lang w:bidi="en-US"/>
        </w:rPr>
        <w:t xml:space="preserve">), утвержденной приказом Федеральной службы государственной статистики от 7 августа 2013 года </w:t>
      </w:r>
      <w:r w:rsidRPr="004E594D">
        <w:rPr>
          <w:rFonts w:ascii="Times New Roman" w:eastAsia="Calibri" w:hAnsi="Times New Roman" w:cs="Times New Roman"/>
          <w:sz w:val="28"/>
          <w:szCs w:val="28"/>
          <w:lang w:bidi="en-US"/>
        </w:rPr>
        <w:br/>
        <w:t>№ 312, на основе отчетности органов местного самоуправления.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roofErr w:type="gramStart"/>
      <w:r w:rsidRPr="004E594D">
        <w:rPr>
          <w:rFonts w:ascii="Times New Roman" w:eastAsia="Calibri" w:hAnsi="Times New Roman" w:cs="Times New Roman"/>
          <w:sz w:val="28"/>
          <w:szCs w:val="28"/>
          <w:lang w:bidi="en-US"/>
        </w:rPr>
        <w:t xml:space="preserve">Ответственный за сбор данных по показателю (индикатору) –  Администрация Беловского района </w:t>
      </w:r>
      <w:r w:rsidRPr="004E594D">
        <w:rPr>
          <w:rFonts w:ascii="Times New Roman" w:eastAsia="Calibri" w:hAnsi="Times New Roman" w:cs="Calibri"/>
          <w:sz w:val="28"/>
          <w:szCs w:val="28"/>
          <w:lang w:bidi="en-US"/>
        </w:rPr>
        <w:t>Курской области</w:t>
      </w:r>
      <w:r w:rsidRPr="004E594D">
        <w:rPr>
          <w:rFonts w:ascii="Times New Roman" w:eastAsia="Calibri" w:hAnsi="Times New Roman" w:cs="Times New Roman"/>
          <w:sz w:val="28"/>
          <w:szCs w:val="28"/>
          <w:lang w:bidi="en-US"/>
        </w:rPr>
        <w:t>.</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Показатель (индикатор) «ввод в действие распределительных газовых сетей на сельских территориях, </w:t>
      </w:r>
      <w:proofErr w:type="gramStart"/>
      <w:r w:rsidRPr="004E594D">
        <w:rPr>
          <w:rFonts w:ascii="Times New Roman" w:eastAsia="Calibri" w:hAnsi="Times New Roman" w:cs="Times New Roman"/>
          <w:sz w:val="28"/>
          <w:szCs w:val="28"/>
          <w:lang w:bidi="en-US"/>
        </w:rPr>
        <w:t>км</w:t>
      </w:r>
      <w:proofErr w:type="gramEnd"/>
      <w:r w:rsidRPr="004E594D">
        <w:rPr>
          <w:rFonts w:ascii="Times New Roman" w:eastAsia="Calibri" w:hAnsi="Times New Roman" w:cs="Times New Roman"/>
          <w:sz w:val="28"/>
          <w:szCs w:val="28"/>
          <w:lang w:bidi="en-US"/>
        </w:rPr>
        <w:t xml:space="preserve">» определяется по количеству протяженности введенных в эксплуатацию распределительных газовых сетей на сельских территориях в рамках реализации подпрограммы.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roofErr w:type="gramStart"/>
      <w:r w:rsidRPr="004E594D">
        <w:rPr>
          <w:rFonts w:ascii="Times New Roman" w:eastAsia="Calibri" w:hAnsi="Times New Roman" w:cs="Times New Roman"/>
          <w:sz w:val="28"/>
          <w:szCs w:val="28"/>
          <w:lang w:bidi="en-US"/>
        </w:rPr>
        <w:t>Временные характеристики показателя (индикатора) – годовой, за отчетный период.</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Показатель (индикатор) определяется в абсолютном значении путем суммирования количества километров распределительных газовых сетей, введенных в эксплуатацию.</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Сбор информации осуществляется на основе данных статистического наблюдения, отчетности органов местного самоуправления и копий разрешений на ввод объектов в эксплуатацию.</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roofErr w:type="gramStart"/>
      <w:r w:rsidRPr="004E594D">
        <w:rPr>
          <w:rFonts w:ascii="Times New Roman" w:eastAsia="Calibri" w:hAnsi="Times New Roman" w:cs="Times New Roman"/>
          <w:sz w:val="28"/>
          <w:szCs w:val="28"/>
          <w:lang w:bidi="en-US"/>
        </w:rPr>
        <w:t xml:space="preserve">Ответственный за сбор данных по показателю (индикатору) – Администрация Беловского района </w:t>
      </w:r>
      <w:r w:rsidRPr="004E594D">
        <w:rPr>
          <w:rFonts w:ascii="Times New Roman" w:eastAsia="Calibri" w:hAnsi="Times New Roman" w:cs="Calibri"/>
          <w:sz w:val="28"/>
          <w:szCs w:val="28"/>
          <w:lang w:bidi="en-US"/>
        </w:rPr>
        <w:t>Курской области</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Показатель (индикатор) «ввод в действие локальных водопроводов на сельских территориях, </w:t>
      </w:r>
      <w:proofErr w:type="gramStart"/>
      <w:r w:rsidRPr="004E594D">
        <w:rPr>
          <w:rFonts w:ascii="Times New Roman" w:eastAsia="Calibri" w:hAnsi="Times New Roman" w:cs="Times New Roman"/>
          <w:sz w:val="28"/>
          <w:szCs w:val="28"/>
          <w:lang w:bidi="en-US"/>
        </w:rPr>
        <w:t>км</w:t>
      </w:r>
      <w:proofErr w:type="gramEnd"/>
      <w:r w:rsidRPr="004E594D">
        <w:rPr>
          <w:rFonts w:ascii="Times New Roman" w:eastAsia="Calibri" w:hAnsi="Times New Roman" w:cs="Times New Roman"/>
          <w:sz w:val="28"/>
          <w:szCs w:val="28"/>
          <w:lang w:bidi="en-US"/>
        </w:rPr>
        <w:t xml:space="preserve">» определяется по количеству протяженности введенных в эксплуатацию локальных водопроводов на сельских территориях в рамках реализации подпрограммы.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roofErr w:type="gramStart"/>
      <w:r w:rsidRPr="004E594D">
        <w:rPr>
          <w:rFonts w:ascii="Times New Roman" w:eastAsia="Calibri" w:hAnsi="Times New Roman" w:cs="Times New Roman"/>
          <w:sz w:val="28"/>
          <w:szCs w:val="28"/>
          <w:lang w:bidi="en-US"/>
        </w:rPr>
        <w:t>Временные характеристики показателя (индикатора) – годовой, за отчетный период.</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Показатель (индикатор) определяется в абсолютном значении путем суммирования количества километров распределительных газовых сетей, введенных в эксплуатацию.</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Сбор информации осуществляется на основе данных статистического наблюдения, отчетности органов местного самоуправления и копий разрешений на ввод объектов в эксплуатацию.</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gramStart"/>
      <w:r w:rsidRPr="004E594D">
        <w:rPr>
          <w:rFonts w:ascii="Times New Roman" w:eastAsia="Calibri" w:hAnsi="Times New Roman" w:cs="Times New Roman"/>
          <w:sz w:val="28"/>
          <w:szCs w:val="28"/>
          <w:lang w:bidi="en-US"/>
        </w:rPr>
        <w:t xml:space="preserve">Ответственный за сбор данных по целевому показателю (индикатору) – </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Администрация Беловского района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IV. Обобщенная характеристика основных мероприятий Муниципальной программы и ведомственных целевых программ, подпрограмм Муниципальной программы</w:t>
      </w: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Основные мероприятия подпрограмм Муниципальной программы предусматривают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комплексное развитие сельских территорий.</w:t>
      </w: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В рамках Муниципальной программы реализуются следующие подпрограммы:</w:t>
      </w:r>
    </w:p>
    <w:p w:rsidR="004E594D" w:rsidRPr="004E594D" w:rsidRDefault="00747593"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hyperlink r:id="rId17" w:history="1">
        <w:r w:rsidR="004E594D" w:rsidRPr="004E594D">
          <w:rPr>
            <w:rFonts w:ascii="Times New Roman" w:eastAsia="Arial" w:hAnsi="Times New Roman" w:cs="Calibri"/>
            <w:sz w:val="28"/>
            <w:szCs w:val="28"/>
            <w:lang w:bidi="en-US"/>
          </w:rPr>
          <w:t>подпрограмма 1</w:t>
        </w:r>
      </w:hyperlink>
      <w:r w:rsidR="004E594D" w:rsidRPr="004E594D">
        <w:rPr>
          <w:rFonts w:ascii="Times New Roman" w:eastAsia="Calibri" w:hAnsi="Times New Roman" w:cs="Times New Roman"/>
          <w:sz w:val="28"/>
          <w:szCs w:val="28"/>
          <w:lang w:bidi="en-US"/>
        </w:rPr>
        <w:t xml:space="preserve"> «Создание условий для обеспечения доступным и комфортным жильем сельского населения»;</w:t>
      </w:r>
    </w:p>
    <w:p w:rsidR="004E594D" w:rsidRPr="004E594D" w:rsidRDefault="00747593" w:rsidP="004E594D">
      <w:pPr>
        <w:widowControl w:val="0"/>
        <w:pBdr>
          <w:top w:val="none" w:sz="4" w:space="0" w:color="000000"/>
          <w:left w:val="none" w:sz="4" w:space="6" w:color="000000"/>
          <w:bottom w:val="none" w:sz="4" w:space="0" w:color="000000"/>
          <w:right w:val="none" w:sz="4" w:space="0" w:color="000000"/>
          <w:between w:val="none" w:sz="4" w:space="0" w:color="000000"/>
        </w:pBdr>
        <w:spacing w:after="0" w:line="240" w:lineRule="auto"/>
        <w:jc w:val="both"/>
        <w:rPr>
          <w:rFonts w:ascii="Calibri" w:eastAsia="Times New Roman" w:hAnsi="Calibri" w:cs="Calibri"/>
          <w:lang w:eastAsia="ru-RU"/>
        </w:rPr>
      </w:pPr>
      <w:hyperlink r:id="rId18" w:history="1">
        <w:r w:rsidR="004E594D" w:rsidRPr="004E594D">
          <w:rPr>
            <w:rFonts w:ascii="Times New Roman" w:eastAsia="Arial" w:hAnsi="Times New Roman" w:cs="Calibri"/>
            <w:sz w:val="28"/>
            <w:szCs w:val="28"/>
            <w:lang w:eastAsia="ru-RU"/>
          </w:rPr>
          <w:t>подпрограмма 2</w:t>
        </w:r>
      </w:hyperlink>
      <w:r w:rsidR="004E594D" w:rsidRPr="004E594D">
        <w:rPr>
          <w:rFonts w:ascii="Times New Roman" w:eastAsia="Times New Roman" w:hAnsi="Times New Roman" w:cs="Times New Roman"/>
          <w:sz w:val="28"/>
          <w:szCs w:val="28"/>
          <w:lang w:eastAsia="ru-RU"/>
        </w:rPr>
        <w:t xml:space="preserve"> «Создание и развитие инфраструктуры на сельских территориях»</w:t>
      </w:r>
    </w:p>
    <w:p w:rsidR="004E594D" w:rsidRPr="004E594D" w:rsidRDefault="00747593"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hyperlink r:id="rId19" w:history="1">
        <w:r w:rsidR="004E594D" w:rsidRPr="004E594D">
          <w:rPr>
            <w:rFonts w:ascii="Times New Roman" w:eastAsia="Calibri" w:hAnsi="Times New Roman" w:cs="Calibri"/>
            <w:sz w:val="28"/>
            <w:szCs w:val="28"/>
            <w:lang w:bidi="en-US"/>
          </w:rPr>
          <w:t>Подпрограмма 1</w:t>
        </w:r>
      </w:hyperlink>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включает следующие основные мероприятия: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0"/>
          <w:lang w:bidi="en-US"/>
        </w:rPr>
      </w:pPr>
      <w:r w:rsidRPr="004E594D">
        <w:rPr>
          <w:rFonts w:ascii="Times New Roman" w:eastAsia="Calibri" w:hAnsi="Times New Roman" w:cs="Times New Roman"/>
          <w:sz w:val="28"/>
          <w:szCs w:val="28"/>
          <w:lang w:bidi="en-US"/>
        </w:rPr>
        <w:t>улучшение жилищных условий граждан, проживающих на сельских территориях;</w:t>
      </w: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развитие транспортной инфраструктуры;</w:t>
      </w: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развитие инженерной инфраструктуры на сельских территориях.</w:t>
      </w:r>
    </w:p>
    <w:p w:rsidR="004E594D" w:rsidRPr="004E594D" w:rsidRDefault="00747593"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hyperlink r:id="rId20" w:history="1">
        <w:r w:rsidR="004E594D" w:rsidRPr="004E594D">
          <w:rPr>
            <w:rFonts w:ascii="Times New Roman" w:eastAsia="Calibri" w:hAnsi="Times New Roman" w:cs="Calibri"/>
            <w:sz w:val="28"/>
            <w:szCs w:val="28"/>
            <w:lang w:bidi="en-US"/>
          </w:rPr>
          <w:t>Перечень</w:t>
        </w:r>
      </w:hyperlink>
      <w:r w:rsidR="004E594D" w:rsidRPr="004E594D">
        <w:rPr>
          <w:rFonts w:ascii="Times New Roman" w:eastAsia="Calibri" w:hAnsi="Times New Roman" w:cs="Calibri"/>
          <w:sz w:val="28"/>
          <w:szCs w:val="28"/>
          <w:lang w:bidi="en-US"/>
        </w:rPr>
        <w:t xml:space="preserve"> основных мероприятий подпрограммы Муниципальной программы приведен в приложении № 5 к Муниципальной программе.</w:t>
      </w:r>
    </w:p>
    <w:p w:rsidR="004E594D" w:rsidRPr="004E594D" w:rsidRDefault="00747593"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hyperlink r:id="rId21" w:history="1">
        <w:r w:rsidR="004E594D" w:rsidRPr="004E594D">
          <w:rPr>
            <w:rFonts w:ascii="Times New Roman" w:eastAsia="Arial" w:hAnsi="Times New Roman" w:cs="Calibri"/>
            <w:sz w:val="28"/>
            <w:szCs w:val="28"/>
            <w:lang w:bidi="en-US"/>
          </w:rPr>
          <w:t>Подпрограмма 2</w:t>
        </w:r>
      </w:hyperlink>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включает следующие основные мероприятия: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современный облик сельских территорий;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развитие транспортной инфраструктуры;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благоустройство сельских территорий;</w:t>
      </w: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развитие инженерной инфраструктуры на сельских территориях</w:t>
      </w:r>
    </w:p>
    <w:p w:rsidR="004E594D" w:rsidRPr="004E594D" w:rsidRDefault="00747593"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hyperlink r:id="rId22" w:history="1">
        <w:r w:rsidR="004E594D" w:rsidRPr="004E594D">
          <w:rPr>
            <w:rFonts w:ascii="Times New Roman" w:eastAsia="Calibri" w:hAnsi="Times New Roman" w:cs="Calibri"/>
            <w:sz w:val="28"/>
            <w:szCs w:val="28"/>
            <w:lang w:bidi="en-US"/>
          </w:rPr>
          <w:t>Перечень</w:t>
        </w:r>
      </w:hyperlink>
      <w:r w:rsidR="004E594D" w:rsidRPr="004E594D">
        <w:rPr>
          <w:rFonts w:ascii="Times New Roman" w:eastAsia="Calibri" w:hAnsi="Times New Roman" w:cs="Calibri"/>
          <w:sz w:val="28"/>
          <w:szCs w:val="28"/>
          <w:lang w:bidi="en-US"/>
        </w:rPr>
        <w:t xml:space="preserve"> основных мероприятий подпрограммы Муниципальной программы приведен в приложении № 5 к Муниципальной программе.</w:t>
      </w: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Муниципальной программой не предусматривается реализация ведомственных целевых программ</w:t>
      </w: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jc w:val="center"/>
        <w:outlineLvl w:val="0"/>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 xml:space="preserve">V. Обобщенная характеристика мер </w:t>
      </w:r>
      <w:proofErr w:type="gramStart"/>
      <w:r w:rsidRPr="004E594D">
        <w:rPr>
          <w:rFonts w:ascii="Times New Roman" w:eastAsia="Calibri" w:hAnsi="Times New Roman" w:cs="Calibri"/>
          <w:b/>
          <w:bCs/>
          <w:sz w:val="28"/>
          <w:szCs w:val="28"/>
          <w:lang w:bidi="en-US"/>
        </w:rPr>
        <w:t>государственного</w:t>
      </w:r>
      <w:proofErr w:type="gramEnd"/>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регулирования</w:t>
      </w: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b/>
          <w:bCs/>
          <w:sz w:val="28"/>
          <w:szCs w:val="28"/>
          <w:lang w:bidi="en-US"/>
        </w:rPr>
      </w:pP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Основной мерой правового регулирования в сфере реализации Муниципальной программы является принятие законодательных и иных нормативных правовых актов в сфере комплексного развития сельских территорий.</w:t>
      </w: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sz w:val="28"/>
          <w:szCs w:val="28"/>
          <w:lang w:bidi="en-US"/>
        </w:rPr>
      </w:pPr>
      <w:r w:rsidRPr="004E594D">
        <w:rPr>
          <w:rFonts w:ascii="Times New Roman" w:eastAsia="Calibri" w:hAnsi="Times New Roman" w:cs="Calibri"/>
          <w:b/>
          <w:bCs/>
          <w:sz w:val="28"/>
          <w:szCs w:val="28"/>
          <w:lang w:bidi="en-US"/>
        </w:rPr>
        <w:t>V</w:t>
      </w:r>
      <w:r w:rsidRPr="004E594D">
        <w:rPr>
          <w:rFonts w:ascii="Times New Roman" w:eastAsia="Calibri" w:hAnsi="Times New Roman" w:cs="Calibri"/>
          <w:b/>
          <w:bCs/>
          <w:sz w:val="28"/>
          <w:szCs w:val="28"/>
          <w:lang w:val="en-US" w:bidi="en-US"/>
        </w:rPr>
        <w:t>I</w:t>
      </w:r>
      <w:r w:rsidRPr="004E594D">
        <w:rPr>
          <w:rFonts w:ascii="Times New Roman" w:eastAsia="Calibri" w:hAnsi="Times New Roman" w:cs="Calibri"/>
          <w:b/>
          <w:bCs/>
          <w:sz w:val="28"/>
          <w:szCs w:val="28"/>
          <w:lang w:bidi="en-US"/>
        </w:rPr>
        <w:t>.</w:t>
      </w:r>
      <w:r w:rsidRPr="004E594D">
        <w:rPr>
          <w:rFonts w:ascii="Times New Roman" w:eastAsia="Calibri" w:hAnsi="Times New Roman" w:cs="Calibri"/>
          <w:b/>
          <w:sz w:val="28"/>
          <w:szCs w:val="28"/>
          <w:lang w:bidi="en-US"/>
        </w:rPr>
        <w:t>Прогноз сводных показателей государственных заданий по этапам реализации муниципальной программы (при оказании областными казенными учреждениями государственных услуг (работ) в рамках муниципальной программы)</w:t>
      </w: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sz w:val="28"/>
          <w:szCs w:val="28"/>
          <w:lang w:bidi="en-US"/>
        </w:rPr>
      </w:pPr>
    </w:p>
    <w:p w:rsidR="004E594D" w:rsidRPr="004E594D" w:rsidRDefault="004E594D" w:rsidP="004E594D">
      <w:pPr>
        <w:pBdr>
          <w:top w:val="none" w:sz="4" w:space="0" w:color="000000"/>
          <w:left w:val="none" w:sz="4" w:space="6"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В рамках реализации Муниципальной программы государственные задания не формируются.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V</w:t>
      </w:r>
      <w:r w:rsidRPr="004E594D">
        <w:rPr>
          <w:rFonts w:ascii="Times New Roman" w:eastAsia="Calibri" w:hAnsi="Times New Roman" w:cs="Calibri"/>
          <w:b/>
          <w:bCs/>
          <w:sz w:val="28"/>
          <w:szCs w:val="28"/>
          <w:lang w:val="en-US" w:bidi="en-US"/>
        </w:rPr>
        <w:t>II</w:t>
      </w:r>
      <w:r w:rsidRPr="004E594D">
        <w:rPr>
          <w:rFonts w:ascii="Times New Roman" w:eastAsia="Calibri" w:hAnsi="Times New Roman" w:cs="Calibri"/>
          <w:b/>
          <w:bCs/>
          <w:sz w:val="28"/>
          <w:szCs w:val="28"/>
          <w:lang w:bidi="en-US"/>
        </w:rPr>
        <w:t>. Обобщенная характеристика основных мероприятий,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proofErr w:type="gramStart"/>
      <w:r w:rsidRPr="004E594D">
        <w:rPr>
          <w:rFonts w:ascii="Times New Roman" w:eastAsia="Calibri" w:hAnsi="Times New Roman" w:cs="Calibri"/>
          <w:b/>
          <w:bCs/>
          <w:sz w:val="28"/>
          <w:szCs w:val="28"/>
          <w:lang w:bidi="en-US"/>
        </w:rPr>
        <w:t>реализуемых</w:t>
      </w:r>
      <w:proofErr w:type="gramEnd"/>
      <w:r w:rsidRPr="004E594D">
        <w:rPr>
          <w:rFonts w:ascii="Times New Roman" w:eastAsia="Calibri" w:hAnsi="Times New Roman" w:cs="Calibri"/>
          <w:b/>
          <w:bCs/>
          <w:sz w:val="28"/>
          <w:szCs w:val="28"/>
          <w:lang w:bidi="en-US"/>
        </w:rPr>
        <w:t xml:space="preserve"> муниципальными образованиями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Основные мероприятия, осуществляемые Администрацией Беловского района  Курской области в рамках реализации Муниципальной программы, обеспечивают достижение ее целей и решение задач, направленных на повышение комплексного развития сельских территорий области, и выполняются на основе: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софинансирования</w:t>
      </w:r>
      <w:proofErr w:type="spellEnd"/>
      <w:r w:rsidRPr="004E594D">
        <w:rPr>
          <w:rFonts w:ascii="Times New Roman" w:eastAsia="Calibri" w:hAnsi="Times New Roman" w:cs="Calibri"/>
          <w:sz w:val="28"/>
          <w:szCs w:val="28"/>
          <w:lang w:bidi="en-US"/>
        </w:rPr>
        <w:t xml:space="preserve"> мероприятий за счет средств федерального,  областного бюджетов;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разработки, принятия и реализации муниципальных программ комплексного развития сельских территорий, финансируемых за счет средств местных бюджетов и внебюджетных источников.</w:t>
      </w:r>
    </w:p>
    <w:p w:rsidR="004E594D" w:rsidRPr="004E594D" w:rsidRDefault="00747593"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Calibri" w:eastAsia="Calibri" w:hAnsi="Calibri" w:cs="Calibri"/>
          <w:sz w:val="20"/>
          <w:lang w:bidi="en-US"/>
        </w:rPr>
      </w:pPr>
      <w:hyperlink r:id="rId23" w:history="1">
        <w:r w:rsidR="004E594D" w:rsidRPr="004E594D">
          <w:rPr>
            <w:rFonts w:ascii="Times New Roman" w:eastAsia="Calibri" w:hAnsi="Times New Roman" w:cs="Calibri"/>
            <w:sz w:val="28"/>
            <w:szCs w:val="28"/>
            <w:lang w:bidi="en-US"/>
          </w:rPr>
          <w:t>Сведения</w:t>
        </w:r>
      </w:hyperlink>
      <w:r w:rsidR="004E594D" w:rsidRPr="004E594D">
        <w:rPr>
          <w:rFonts w:ascii="Times New Roman" w:eastAsia="Calibri" w:hAnsi="Times New Roman" w:cs="Calibri"/>
          <w:sz w:val="28"/>
          <w:szCs w:val="28"/>
          <w:lang w:bidi="en-US"/>
        </w:rPr>
        <w:t xml:space="preserve"> о показателях (индикаторах) приведены в приложении № 2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0"/>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V</w:t>
      </w:r>
      <w:r w:rsidRPr="004E594D">
        <w:rPr>
          <w:rFonts w:ascii="Times New Roman" w:eastAsia="Calibri" w:hAnsi="Times New Roman" w:cs="Calibri"/>
          <w:b/>
          <w:bCs/>
          <w:sz w:val="28"/>
          <w:szCs w:val="28"/>
          <w:lang w:val="en-US" w:bidi="en-US"/>
        </w:rPr>
        <w:t>III</w:t>
      </w:r>
      <w:r w:rsidRPr="004E594D">
        <w:rPr>
          <w:rFonts w:ascii="Times New Roman" w:eastAsia="Calibri" w:hAnsi="Times New Roman" w:cs="Calibri"/>
          <w:b/>
          <w:bCs/>
          <w:sz w:val="28"/>
          <w:szCs w:val="28"/>
          <w:lang w:bidi="en-US"/>
        </w:rPr>
        <w:t>. Информация об участии предприятий и организаций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независимо от их организационно-правовых форм и форм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собственности, а также государственных внебюджетных фондов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в реализации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осуществляющих реализацию мероприятий Муниципальной программы, не предполагается.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bookmarkStart w:id="2" w:name="Par165"/>
      <w:bookmarkEnd w:id="2"/>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outlineLvl w:val="0"/>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val="en-US" w:bidi="en-US"/>
        </w:rPr>
        <w:t>I</w:t>
      </w:r>
      <w:r w:rsidRPr="004E594D">
        <w:rPr>
          <w:rFonts w:ascii="Times New Roman" w:eastAsia="Calibri" w:hAnsi="Times New Roman" w:cs="Calibri"/>
          <w:b/>
          <w:bCs/>
          <w:sz w:val="28"/>
          <w:szCs w:val="28"/>
          <w:lang w:bidi="en-US"/>
        </w:rPr>
        <w:t>X. Обоснование объема финансовых ресурсов, необходимых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для реализации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Объем финансовых ресурсов, необходимых для реализации Муниципальной программы, рассчитывается исходя из необходимости достижения запланированных целевых показателей, с учетом достижения целей и задач подпрограмм Муниципальной программы и привлечения в порядке </w:t>
      </w:r>
      <w:proofErr w:type="spellStart"/>
      <w:r w:rsidRPr="004E594D">
        <w:rPr>
          <w:rFonts w:ascii="Times New Roman" w:eastAsia="Calibri" w:hAnsi="Times New Roman" w:cs="Calibri"/>
          <w:sz w:val="28"/>
          <w:szCs w:val="28"/>
          <w:lang w:bidi="en-US"/>
        </w:rPr>
        <w:t>софинансирования</w:t>
      </w:r>
      <w:proofErr w:type="spellEnd"/>
      <w:r w:rsidRPr="004E594D">
        <w:rPr>
          <w:rFonts w:ascii="Times New Roman" w:eastAsia="Calibri" w:hAnsi="Times New Roman" w:cs="Calibri"/>
          <w:sz w:val="28"/>
          <w:szCs w:val="28"/>
          <w:lang w:bidi="en-US"/>
        </w:rPr>
        <w:t xml:space="preserve"> средств федерального, областного и местного бюджета, а также внебюджетных источников.</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Общий объем бюджетных ассигнований на реализацию муниципальной программы составляет 342135,0 тыс. рублей, в том числе по годам:</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2020 год – 5827,0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2021 год – 3108,0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2022 год –  134200,0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2023 год – 138000,0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2024 год -  19000,0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2025 год -  45000,0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в том числе:</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за счет средств местного бюджета -  15560,0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из них:</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2020 год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2021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2022 год – 6260,0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2023 год –6650,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2024 год - 650,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2025 год - 2000,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за счет средств областного бюджета - 40956,6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из них:</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2020 год –1138,0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2021 год – 1031,0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2022 год – 15034,0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2023 год – 15696,5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2024 год -  2636,5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2025 год -  5420,0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за счет средств областного бюджета, источником финансового обеспечения которых являются средства федерального бюджета, - 238153,4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из них:</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2020 год –   1486,0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2021 год –   1135,0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2022 год – 94085,4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2023 год –99553,5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2024 год -  11113,5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cs="Calibri"/>
          <w:color w:val="FF0000"/>
          <w:sz w:val="28"/>
          <w:szCs w:val="28"/>
          <w:lang w:bidi="en-US"/>
        </w:rPr>
      </w:pPr>
      <w:r w:rsidRPr="004E594D">
        <w:rPr>
          <w:rFonts w:ascii="Times New Roman" w:eastAsia="Calibri" w:hAnsi="Times New Roman" w:cs="Calibri"/>
          <w:sz w:val="28"/>
          <w:szCs w:val="28"/>
          <w:lang w:bidi="en-US"/>
        </w:rPr>
        <w:t>2025 год -  30780,0 тыс. рублей</w:t>
      </w:r>
      <w:proofErr w:type="gramStart"/>
      <w:r w:rsidRPr="004E594D">
        <w:rPr>
          <w:rFonts w:ascii="Times New Roman" w:eastAsia="Calibri" w:hAnsi="Times New Roman" w:cs="Calibri"/>
          <w:sz w:val="28"/>
          <w:szCs w:val="28"/>
          <w:lang w:bidi="en-US"/>
        </w:rPr>
        <w:t>.</w:t>
      </w:r>
      <w:r w:rsidRPr="004E594D">
        <w:rPr>
          <w:rFonts w:ascii="Times New Roman" w:eastAsia="Calibri" w:hAnsi="Times New Roman" w:cs="Calibri"/>
          <w:color w:val="FF0000"/>
          <w:sz w:val="28"/>
          <w:szCs w:val="28"/>
          <w:lang w:bidi="en-US"/>
        </w:rPr>
        <w:t xml:space="preserve">. </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color w:val="FF0000"/>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Ресурсное </w:t>
      </w:r>
      <w:hyperlink r:id="rId24" w:history="1">
        <w:r w:rsidRPr="004E594D">
          <w:rPr>
            <w:rFonts w:ascii="Times New Roman" w:eastAsia="Calibri" w:hAnsi="Times New Roman" w:cs="Calibri"/>
            <w:sz w:val="28"/>
            <w:szCs w:val="28"/>
            <w:lang w:bidi="en-US"/>
          </w:rPr>
          <w:t>обеспечение</w:t>
        </w:r>
      </w:hyperlink>
      <w:r w:rsidRPr="004E594D">
        <w:rPr>
          <w:rFonts w:ascii="Times New Roman" w:eastAsia="Calibri" w:hAnsi="Times New Roman" w:cs="Calibri"/>
          <w:sz w:val="28"/>
          <w:szCs w:val="28"/>
          <w:lang w:bidi="en-US"/>
        </w:rPr>
        <w:t xml:space="preserve"> муниципальной программы  </w:t>
      </w:r>
      <w:r w:rsidRPr="004E594D">
        <w:rPr>
          <w:rFonts w:ascii="Times New Roman" w:eastAsia="Calibri" w:hAnsi="Times New Roman" w:cs="Calibri"/>
          <w:bCs/>
          <w:sz w:val="28"/>
          <w:szCs w:val="28"/>
          <w:lang w:bidi="en-US"/>
        </w:rPr>
        <w:t xml:space="preserve">«Комплексное развитие сельских территорий Беловского района Курской </w:t>
      </w:r>
      <w:proofErr w:type="spellStart"/>
      <w:r w:rsidRPr="004E594D">
        <w:rPr>
          <w:rFonts w:ascii="Times New Roman" w:eastAsia="Calibri" w:hAnsi="Times New Roman" w:cs="Calibri"/>
          <w:bCs/>
          <w:sz w:val="28"/>
          <w:szCs w:val="28"/>
          <w:lang w:bidi="en-US"/>
        </w:rPr>
        <w:t>области</w:t>
      </w:r>
      <w:proofErr w:type="gramStart"/>
      <w:r w:rsidRPr="004E594D">
        <w:rPr>
          <w:rFonts w:ascii="Times New Roman" w:eastAsia="Calibri" w:hAnsi="Times New Roman" w:cs="Calibri"/>
          <w:bCs/>
          <w:sz w:val="28"/>
          <w:szCs w:val="28"/>
          <w:lang w:bidi="en-US"/>
        </w:rPr>
        <w:t>»</w:t>
      </w:r>
      <w:r w:rsidRPr="004E594D">
        <w:rPr>
          <w:rFonts w:ascii="Times New Roman" w:eastAsia="Calibri" w:hAnsi="Times New Roman" w:cs="Calibri"/>
          <w:sz w:val="28"/>
          <w:szCs w:val="28"/>
          <w:lang w:bidi="en-US"/>
        </w:rPr>
        <w:t>з</w:t>
      </w:r>
      <w:proofErr w:type="gramEnd"/>
      <w:r w:rsidRPr="004E594D">
        <w:rPr>
          <w:rFonts w:ascii="Times New Roman" w:eastAsia="Calibri" w:hAnsi="Times New Roman" w:cs="Calibri"/>
          <w:sz w:val="28"/>
          <w:szCs w:val="28"/>
          <w:lang w:bidi="en-US"/>
        </w:rPr>
        <w:t>а</w:t>
      </w:r>
      <w:proofErr w:type="spellEnd"/>
      <w:r w:rsidRPr="004E594D">
        <w:rPr>
          <w:rFonts w:ascii="Times New Roman" w:eastAsia="Calibri" w:hAnsi="Times New Roman" w:cs="Calibri"/>
          <w:sz w:val="28"/>
          <w:szCs w:val="28"/>
          <w:lang w:bidi="en-US"/>
        </w:rPr>
        <w:t xml:space="preserve"> счет бюджетных ассигнований федерального бюджета, областного бюджета, местных бюджетов и внебюджетных источников </w:t>
      </w:r>
      <w:r w:rsidRPr="004E594D">
        <w:rPr>
          <w:rFonts w:ascii="Times New Roman" w:eastAsia="Calibri" w:hAnsi="Times New Roman" w:cs="Calibri"/>
          <w:bCs/>
          <w:sz w:val="28"/>
          <w:szCs w:val="28"/>
          <w:lang w:bidi="en-US"/>
        </w:rPr>
        <w:t xml:space="preserve"> направленное </w:t>
      </w:r>
      <w:r w:rsidRPr="004E594D">
        <w:rPr>
          <w:rFonts w:ascii="Times New Roman" w:eastAsia="Calibri" w:hAnsi="Times New Roman" w:cs="Calibri"/>
          <w:sz w:val="28"/>
          <w:szCs w:val="28"/>
          <w:lang w:bidi="en-US"/>
        </w:rPr>
        <w:t>на реализацию целей Муниципальной программы, приведено в приложении № 3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cs="Calibri"/>
          <w:bCs/>
          <w:sz w:val="28"/>
          <w:szCs w:val="28"/>
          <w:lang w:bidi="en-US"/>
        </w:rPr>
      </w:pPr>
      <w:r w:rsidRPr="004E594D">
        <w:rPr>
          <w:rFonts w:ascii="Times New Roman" w:eastAsia="Calibri" w:hAnsi="Times New Roman" w:cs="Calibri"/>
          <w:bCs/>
          <w:sz w:val="28"/>
          <w:szCs w:val="28"/>
          <w:lang w:bidi="en-US"/>
        </w:rPr>
        <w:t xml:space="preserve">Перечень основных мероприятий реализуемых  в рамках муниципальной программы «Комплексное развитие сельских территорий Беловского района Курской области» за счет бюджетных ассигнований </w:t>
      </w:r>
      <w:r w:rsidRPr="004E594D">
        <w:rPr>
          <w:rFonts w:ascii="Times New Roman" w:eastAsia="Calibri" w:hAnsi="Times New Roman" w:cs="Calibri"/>
          <w:sz w:val="28"/>
          <w:szCs w:val="28"/>
          <w:lang w:bidi="en-US"/>
        </w:rPr>
        <w:t>приведены в приложении  № 3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Calibri" w:eastAsia="Calibri" w:hAnsi="Calibri"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 xml:space="preserve">X. Оценка </w:t>
      </w:r>
      <w:proofErr w:type="gramStart"/>
      <w:r w:rsidRPr="004E594D">
        <w:rPr>
          <w:rFonts w:ascii="Times New Roman" w:eastAsia="Calibri" w:hAnsi="Times New Roman" w:cs="Calibri"/>
          <w:b/>
          <w:bCs/>
          <w:sz w:val="28"/>
          <w:szCs w:val="28"/>
          <w:lang w:bidi="en-US"/>
        </w:rPr>
        <w:t>степени влияния выделения дополнительных объемов  ресурсов</w:t>
      </w:r>
      <w:proofErr w:type="gramEnd"/>
      <w:r w:rsidRPr="004E594D">
        <w:rPr>
          <w:rFonts w:ascii="Times New Roman" w:eastAsia="Calibri" w:hAnsi="Times New Roman" w:cs="Calibri"/>
          <w:b/>
          <w:bCs/>
          <w:sz w:val="28"/>
          <w:szCs w:val="28"/>
          <w:lang w:bidi="en-US"/>
        </w:rPr>
        <w:t xml:space="preserve"> на показатели (индикаторы) Муниципальной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программы (подпрограммы), состав и основные характеристики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ведомственных целевых программ и основных мероприятий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подпрограмм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Достижение плановых значений показателей (индикаторов) Муниципальной программы, подпрограмм Муниципальной программы будет обеспечено при условии их финансирования в 2020 - 2025 годах в объеме, указанном в паспорте Муниципальной программы, с учетом корректировки бюджетных </w:t>
      </w:r>
      <w:proofErr w:type="gramStart"/>
      <w:r w:rsidRPr="004E594D">
        <w:rPr>
          <w:rFonts w:ascii="Times New Roman" w:eastAsia="Calibri" w:hAnsi="Times New Roman" w:cs="Calibri"/>
          <w:sz w:val="28"/>
          <w:szCs w:val="28"/>
          <w:lang w:bidi="en-US"/>
        </w:rPr>
        <w:t>ассигнований</w:t>
      </w:r>
      <w:proofErr w:type="gramEnd"/>
      <w:r w:rsidRPr="004E594D">
        <w:rPr>
          <w:rFonts w:ascii="Times New Roman" w:eastAsia="Calibri" w:hAnsi="Times New Roman" w:cs="Calibri"/>
          <w:sz w:val="28"/>
          <w:szCs w:val="28"/>
          <w:lang w:bidi="en-US"/>
        </w:rPr>
        <w:t xml:space="preserve"> на реализацию Муниципальной программы исходя из предложений исполнителя и участников Муниципальной программы при формировании областного бюджета на очередной финансовый год и плановый период.</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val="en-US" w:bidi="en-US"/>
        </w:rPr>
        <w:t>XI</w:t>
      </w:r>
      <w:r w:rsidRPr="004E594D">
        <w:rPr>
          <w:rFonts w:ascii="Times New Roman" w:eastAsia="Calibri" w:hAnsi="Times New Roman" w:cs="Calibri"/>
          <w:b/>
          <w:bCs/>
          <w:sz w:val="28"/>
          <w:szCs w:val="28"/>
          <w:lang w:bidi="en-US"/>
        </w:rPr>
        <w:t xml:space="preserve">. Анализ рисков реализации Муниципальной </w:t>
      </w:r>
      <w:proofErr w:type="gramStart"/>
      <w:r w:rsidRPr="004E594D">
        <w:rPr>
          <w:rFonts w:ascii="Times New Roman" w:eastAsia="Calibri" w:hAnsi="Times New Roman" w:cs="Calibri"/>
          <w:b/>
          <w:bCs/>
          <w:sz w:val="28"/>
          <w:szCs w:val="28"/>
          <w:lang w:bidi="en-US"/>
        </w:rPr>
        <w:t>программы  и</w:t>
      </w:r>
      <w:proofErr w:type="gramEnd"/>
      <w:r w:rsidRPr="004E594D">
        <w:rPr>
          <w:rFonts w:ascii="Times New Roman" w:eastAsia="Calibri" w:hAnsi="Times New Roman" w:cs="Calibri"/>
          <w:b/>
          <w:bCs/>
          <w:sz w:val="28"/>
          <w:szCs w:val="28"/>
          <w:lang w:bidi="en-US"/>
        </w:rPr>
        <w:t xml:space="preserve"> описание мер управления  рисками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eastAsia="ru-RU"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Анализ рисков, снижающих вероятность полной реализации Муниципальной программы, достижения поставленных целей и решения задач, позволяет выделить внутренние и внешние риски.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1. Внутренние риски.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Финансовые риски вероятны ввиду значительной продолжительности Муниципальной программы и ее финансирования не в полном объеме.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Отсутствие или недостаточное финансирование мероприятий в рамках Муниципальной программы могут привести </w:t>
      </w:r>
      <w:proofErr w:type="gramStart"/>
      <w:r w:rsidRPr="004E594D">
        <w:rPr>
          <w:rFonts w:ascii="Times New Roman" w:eastAsia="Calibri" w:hAnsi="Times New Roman" w:cs="Calibri"/>
          <w:sz w:val="28"/>
          <w:szCs w:val="28"/>
          <w:lang w:bidi="en-US"/>
        </w:rPr>
        <w:t>к</w:t>
      </w:r>
      <w:proofErr w:type="gram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снижению уровня жизни населения на сельских территориях;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eastAsia="ru-RU" w:bidi="en-US"/>
        </w:rPr>
        <w:t xml:space="preserve">ограничению доступа жителей села к объектам социальной и </w:t>
      </w:r>
      <w:r w:rsidRPr="004E594D">
        <w:rPr>
          <w:rFonts w:ascii="Times New Roman" w:eastAsia="Calibri" w:hAnsi="Times New Roman" w:cs="Calibri"/>
          <w:sz w:val="28"/>
          <w:szCs w:val="28"/>
          <w:lang w:bidi="en-US"/>
        </w:rPr>
        <w:t>инженерной инфраструктуры;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снижению уровня занятости сельского населения.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Для минимизации риска будет производиться ежегодное уточнение объемов финансирования и мероприятий Муниципальной программы. При этом, учитывая сложившуюся систему трехлетнего бюджетного планирования и наличие финансовых резервов Курской области, риск сбоев в реализации Муниципальной программы в результате недофинансирования можно считать минимальным. Оценка данного риска - риск низкий.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2. Внешние риски.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Муниципальной программы. Данные риски могут привести как к снижению объемов финансирования программных мероприятий из средств областного бюджета, так и к недостатку внебюджетных источников финансирования.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Управление рисками реализации Муниципальной программы будет осуществляться на основе проведения  анализа сельских территорий, их текущего состояния, определения особенностей, возможных вариантов развития, а также необходимых для развития действий и их потенциального эффекта.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val="en-US" w:bidi="en-US"/>
        </w:rPr>
        <w:t>XII</w:t>
      </w:r>
      <w:r w:rsidRPr="004E594D">
        <w:rPr>
          <w:rFonts w:ascii="Times New Roman" w:eastAsia="Calibri" w:hAnsi="Times New Roman" w:cs="Calibri"/>
          <w:b/>
          <w:bCs/>
          <w:sz w:val="28"/>
          <w:szCs w:val="28"/>
          <w:lang w:bidi="en-US"/>
        </w:rPr>
        <w:t xml:space="preserve">. Методика оценки эффективности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 xml:space="preserve">Муниципальной программы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2. Оценка эффективности Муниципальной программы производится с учетом следующих составляющих: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оценка степени достижения целей и решения задач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оценка степени достижения целей и решения задач подпрограмм;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оценка степени соответствия запланированному уровню затрат;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оценка эффективности использования средств областного бюджета.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3. Оценка эффективности реализации Муниципальной программы осуществляется в два этапа.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5.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6. Степень реализации мероприятий оценивается как доля мероприятий, выполненных в полном объеме, по следующей формуле: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0"/>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СРм</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Мв</w:t>
      </w:r>
      <w:proofErr w:type="spellEnd"/>
      <w:r w:rsidRPr="004E594D">
        <w:rPr>
          <w:rFonts w:ascii="Times New Roman" w:eastAsia="Calibri" w:hAnsi="Times New Roman" w:cs="Calibri"/>
          <w:sz w:val="28"/>
          <w:szCs w:val="28"/>
          <w:lang w:bidi="en-US"/>
        </w:rPr>
        <w:t xml:space="preserve"> / 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где: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СРм</w:t>
      </w:r>
      <w:proofErr w:type="spellEnd"/>
      <w:r w:rsidRPr="004E594D">
        <w:rPr>
          <w:rFonts w:ascii="Times New Roman" w:eastAsia="Calibri" w:hAnsi="Times New Roman" w:cs="Calibri"/>
          <w:sz w:val="28"/>
          <w:szCs w:val="28"/>
          <w:lang w:bidi="en-US"/>
        </w:rPr>
        <w:t xml:space="preserve"> - степень реализации мероприятий;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Мв</w:t>
      </w:r>
      <w:proofErr w:type="spellEnd"/>
      <w:r w:rsidRPr="004E594D">
        <w:rPr>
          <w:rFonts w:ascii="Times New Roman" w:eastAsia="Calibri" w:hAnsi="Times New Roman" w:cs="Calibri"/>
          <w:sz w:val="28"/>
          <w:szCs w:val="28"/>
          <w:lang w:bidi="en-US"/>
        </w:rPr>
        <w:t xml:space="preserve"> - количество мероприятий, выполненных в полном объеме, из числа мероприятий, запланированных к реализации в отчетном году;</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М - общее количество мероприятий, запланированных к реализации в отчетном году.</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Оценка эффективности реализации Муниципальной программы осуществляется путем расчета степени реализации мероприятий на уровне основных мероприятий подпрограмм в детальном плане-графике реализации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Степень реализации мероприятий рассчитывается для всех мероприятий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7. Мероприятие может считаться выполненным в полном объеме при достижении следующих результатов: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Calibri" w:eastAsia="Calibri" w:hAnsi="Calibri" w:cs="Calibri"/>
          <w:sz w:val="20"/>
          <w:lang w:bidi="en-US"/>
        </w:rPr>
      </w:pPr>
      <w:proofErr w:type="gramStart"/>
      <w:r w:rsidRPr="004E594D">
        <w:rPr>
          <w:rFonts w:ascii="Times New Roman" w:eastAsia="Calibri" w:hAnsi="Times New Roman" w:cs="Calibri"/>
          <w:sz w:val="28"/>
          <w:szCs w:val="28"/>
          <w:lang w:bidi="en-US"/>
        </w:rPr>
        <w:t>мероприятие, результаты которого оцениваются на основании числовых (в абсолютных или относительных величинах) значений показателей (индикаторов)</w:t>
      </w:r>
      <w:r w:rsidRPr="004E594D">
        <w:rPr>
          <w:rFonts w:ascii="Times New Roman" w:eastAsia="Calibri" w:hAnsi="Times New Roman" w:cs="Calibri"/>
          <w:sz w:val="28"/>
          <w:szCs w:val="28"/>
          <w:vertAlign w:val="superscript"/>
          <w:lang w:bidi="en-US"/>
        </w:rPr>
        <w:footnoteReference w:id="1"/>
      </w:r>
      <w:r w:rsidRPr="004E594D">
        <w:rPr>
          <w:rFonts w:ascii="Times New Roman" w:eastAsia="Calibri" w:hAnsi="Times New Roman" w:cs="Calibri"/>
          <w:sz w:val="28"/>
          <w:szCs w:val="28"/>
          <w:vertAlign w:val="superscript"/>
          <w:lang w:bidi="en-US"/>
        </w:rPr>
        <w:t>)</w:t>
      </w:r>
      <w:r w:rsidRPr="004E594D">
        <w:rPr>
          <w:rFonts w:ascii="Times New Roman" w:eastAsia="Calibri" w:hAnsi="Times New Roman" w:cs="Calibri"/>
          <w:sz w:val="28"/>
          <w:szCs w:val="28"/>
          <w:lang w:bidi="en-US"/>
        </w:rPr>
        <w: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r w:rsidRPr="004E594D">
        <w:rPr>
          <w:rFonts w:ascii="Times New Roman" w:eastAsia="Calibri" w:hAnsi="Times New Roman" w:cs="Calibri"/>
          <w:sz w:val="28"/>
          <w:szCs w:val="28"/>
          <w:vertAlign w:val="superscript"/>
          <w:lang w:bidi="en-US"/>
        </w:rPr>
        <w:footnoteReference w:id="2"/>
      </w:r>
      <w:r w:rsidRPr="004E594D">
        <w:rPr>
          <w:rFonts w:ascii="Times New Roman" w:eastAsia="Calibri" w:hAnsi="Times New Roman" w:cs="Calibri"/>
          <w:sz w:val="28"/>
          <w:szCs w:val="28"/>
          <w:vertAlign w:val="superscript"/>
          <w:lang w:bidi="en-US"/>
        </w:rPr>
        <w:t>)</w:t>
      </w:r>
      <w:r w:rsidRPr="004E594D">
        <w:rPr>
          <w:rFonts w:ascii="Times New Roman" w:eastAsia="Calibri" w:hAnsi="Times New Roman" w:cs="Calibri"/>
          <w:sz w:val="28"/>
          <w:szCs w:val="28"/>
          <w:lang w:bidi="en-US"/>
        </w:rPr>
        <w:t>.</w:t>
      </w:r>
      <w:proofErr w:type="gramEnd"/>
      <w:r w:rsidRPr="004E594D">
        <w:rPr>
          <w:rFonts w:ascii="Times New Roman" w:eastAsia="Calibri" w:hAnsi="Times New Roman" w:cs="Calibri"/>
          <w:sz w:val="28"/>
          <w:szCs w:val="28"/>
          <w:lang w:bidi="en-US"/>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bookmarkStart w:id="3" w:name="Par23"/>
      <w:bookmarkStart w:id="4" w:name="Par24"/>
      <w:bookmarkEnd w:id="3"/>
      <w:bookmarkEnd w:id="4"/>
      <w:r w:rsidRPr="004E594D">
        <w:rPr>
          <w:rFonts w:ascii="Times New Roman" w:eastAsia="Calibri" w:hAnsi="Times New Roman" w:cs="Calibri"/>
          <w:sz w:val="28"/>
          <w:szCs w:val="28"/>
          <w:lang w:bidi="en-US"/>
        </w:rPr>
        <w:t>8. Степень соответствия запланированному уровню затрат оценивается как отношение фактически произведенных в отчетном году расходов на реализацию подпрограммы к их плановым значениям по следующей формуле: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СС</w:t>
      </w:r>
      <w:r w:rsidRPr="004E594D">
        <w:rPr>
          <w:rFonts w:ascii="Times New Roman" w:eastAsia="Calibri" w:hAnsi="Times New Roman" w:cs="Calibri"/>
          <w:sz w:val="28"/>
          <w:szCs w:val="28"/>
          <w:vertAlign w:val="subscript"/>
          <w:lang w:bidi="en-US"/>
        </w:rPr>
        <w:t>уз</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З</w:t>
      </w:r>
      <w:r w:rsidRPr="004E594D">
        <w:rPr>
          <w:rFonts w:ascii="Times New Roman" w:eastAsia="Calibri" w:hAnsi="Times New Roman" w:cs="Calibri"/>
          <w:sz w:val="28"/>
          <w:szCs w:val="28"/>
          <w:vertAlign w:val="subscript"/>
          <w:lang w:bidi="en-US"/>
        </w:rPr>
        <w:t>ф</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З</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где: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СС</w:t>
      </w:r>
      <w:r w:rsidRPr="004E594D">
        <w:rPr>
          <w:rFonts w:ascii="Times New Roman" w:eastAsia="Calibri" w:hAnsi="Times New Roman" w:cs="Calibri"/>
          <w:sz w:val="28"/>
          <w:szCs w:val="28"/>
          <w:vertAlign w:val="subscript"/>
          <w:lang w:bidi="en-US"/>
        </w:rPr>
        <w:t>уз</w:t>
      </w:r>
      <w:proofErr w:type="spellEnd"/>
      <w:r w:rsidRPr="004E594D">
        <w:rPr>
          <w:rFonts w:ascii="Times New Roman" w:eastAsia="Calibri" w:hAnsi="Times New Roman" w:cs="Calibri"/>
          <w:sz w:val="28"/>
          <w:szCs w:val="28"/>
          <w:lang w:bidi="en-US"/>
        </w:rPr>
        <w:t xml:space="preserve"> - степень соответствия запланированному уровню расходов;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З</w:t>
      </w:r>
      <w:r w:rsidRPr="004E594D">
        <w:rPr>
          <w:rFonts w:ascii="Times New Roman" w:eastAsia="Calibri" w:hAnsi="Times New Roman" w:cs="Calibri"/>
          <w:sz w:val="28"/>
          <w:szCs w:val="28"/>
          <w:vertAlign w:val="subscript"/>
          <w:lang w:bidi="en-US"/>
        </w:rPr>
        <w:t>ф</w:t>
      </w:r>
      <w:proofErr w:type="spellEnd"/>
      <w:r w:rsidRPr="004E594D">
        <w:rPr>
          <w:rFonts w:ascii="Times New Roman" w:eastAsia="Calibri" w:hAnsi="Times New Roman" w:cs="Calibri"/>
          <w:sz w:val="28"/>
          <w:szCs w:val="28"/>
          <w:lang w:bidi="en-US"/>
        </w:rPr>
        <w:t xml:space="preserve"> - фактические расходы на реализацию подпрограммы в отчетном году;</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З</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lang w:bidi="en-US"/>
        </w:rPr>
        <w:t xml:space="preserve"> - плановые расходы на реализацию подпрограммы в отчетном году.</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9. В составе показателя «степень соответствия запланированному уровню расходов» учитываются расходы из всех источников.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gramStart"/>
      <w:r w:rsidRPr="004E594D">
        <w:rPr>
          <w:rFonts w:ascii="Times New Roman" w:eastAsia="Calibri" w:hAnsi="Times New Roman" w:cs="Calibri"/>
          <w:sz w:val="28"/>
          <w:szCs w:val="28"/>
          <w:lang w:bidi="en-US"/>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10.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Э</w:t>
      </w:r>
      <w:r w:rsidRPr="004E594D">
        <w:rPr>
          <w:rFonts w:ascii="Times New Roman" w:eastAsia="Calibri" w:hAnsi="Times New Roman" w:cs="Calibri"/>
          <w:sz w:val="28"/>
          <w:szCs w:val="28"/>
          <w:vertAlign w:val="subscript"/>
          <w:lang w:bidi="en-US"/>
        </w:rPr>
        <w:t>ис</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СР</w:t>
      </w:r>
      <w:r w:rsidRPr="004E594D">
        <w:rPr>
          <w:rFonts w:ascii="Times New Roman" w:eastAsia="Calibri" w:hAnsi="Times New Roman" w:cs="Calibri"/>
          <w:sz w:val="28"/>
          <w:szCs w:val="28"/>
          <w:vertAlign w:val="subscript"/>
          <w:lang w:bidi="en-US"/>
        </w:rPr>
        <w:t>м</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СС</w:t>
      </w:r>
      <w:r w:rsidRPr="004E594D">
        <w:rPr>
          <w:rFonts w:ascii="Times New Roman" w:eastAsia="Calibri" w:hAnsi="Times New Roman" w:cs="Calibri"/>
          <w:sz w:val="28"/>
          <w:szCs w:val="28"/>
          <w:vertAlign w:val="subscript"/>
          <w:lang w:bidi="en-US"/>
        </w:rPr>
        <w:t>уз</w:t>
      </w:r>
      <w:proofErr w:type="spell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где: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Э</w:t>
      </w:r>
      <w:r w:rsidRPr="004E594D">
        <w:rPr>
          <w:rFonts w:ascii="Times New Roman" w:eastAsia="Calibri" w:hAnsi="Times New Roman" w:cs="Calibri"/>
          <w:sz w:val="28"/>
          <w:szCs w:val="28"/>
          <w:vertAlign w:val="subscript"/>
          <w:lang w:bidi="en-US"/>
        </w:rPr>
        <w:t>ис</w:t>
      </w:r>
      <w:proofErr w:type="spellEnd"/>
      <w:r w:rsidRPr="004E594D">
        <w:rPr>
          <w:rFonts w:ascii="Times New Roman" w:eastAsia="Calibri" w:hAnsi="Times New Roman" w:cs="Calibri"/>
          <w:sz w:val="28"/>
          <w:szCs w:val="28"/>
          <w:lang w:bidi="en-US"/>
        </w:rPr>
        <w:t xml:space="preserve"> - эффективность использования средств областного бюджета;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СР</w:t>
      </w:r>
      <w:r w:rsidRPr="004E594D">
        <w:rPr>
          <w:rFonts w:ascii="Times New Roman" w:eastAsia="Calibri" w:hAnsi="Times New Roman" w:cs="Calibri"/>
          <w:sz w:val="28"/>
          <w:szCs w:val="28"/>
          <w:vertAlign w:val="subscript"/>
          <w:lang w:bidi="en-US"/>
        </w:rPr>
        <w:t>м</w:t>
      </w:r>
      <w:proofErr w:type="spellEnd"/>
      <w:r w:rsidRPr="004E594D">
        <w:rPr>
          <w:rFonts w:ascii="Times New Roman" w:eastAsia="Calibri" w:hAnsi="Times New Roman" w:cs="Calibri"/>
          <w:sz w:val="28"/>
          <w:szCs w:val="28"/>
          <w:lang w:bidi="en-US"/>
        </w:rPr>
        <w:t xml:space="preserve"> - степень реализации мероприятий, полностью или частично финансируемых из средств областного бюджета;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СС</w:t>
      </w:r>
      <w:r w:rsidRPr="004E594D">
        <w:rPr>
          <w:rFonts w:ascii="Times New Roman" w:eastAsia="Calibri" w:hAnsi="Times New Roman" w:cs="Calibri"/>
          <w:sz w:val="28"/>
          <w:szCs w:val="28"/>
          <w:vertAlign w:val="subscript"/>
          <w:lang w:bidi="en-US"/>
        </w:rPr>
        <w:t>уз</w:t>
      </w:r>
      <w:proofErr w:type="spellEnd"/>
      <w:r w:rsidRPr="004E594D">
        <w:rPr>
          <w:rFonts w:ascii="Times New Roman" w:eastAsia="Calibri" w:hAnsi="Times New Roman" w:cs="Calibri"/>
          <w:sz w:val="28"/>
          <w:szCs w:val="28"/>
          <w:lang w:bidi="en-US"/>
        </w:rPr>
        <w:t xml:space="preserve"> - степень соответствия запланированному уровню расходов из средств областного бюджета.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Если доля финансового обеспечения реализации подпрограммы из средств областного бюджета составляет менее 75%,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Данный показатель рассчитывается по формуле: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Э</w:t>
      </w:r>
      <w:r w:rsidRPr="004E594D">
        <w:rPr>
          <w:rFonts w:ascii="Times New Roman" w:eastAsia="Calibri" w:hAnsi="Times New Roman" w:cs="Calibri"/>
          <w:sz w:val="28"/>
          <w:szCs w:val="28"/>
          <w:vertAlign w:val="subscript"/>
          <w:lang w:bidi="en-US"/>
        </w:rPr>
        <w:t>ис</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СР</w:t>
      </w:r>
      <w:r w:rsidRPr="004E594D">
        <w:rPr>
          <w:rFonts w:ascii="Times New Roman" w:eastAsia="Calibri" w:hAnsi="Times New Roman" w:cs="Calibri"/>
          <w:sz w:val="28"/>
          <w:szCs w:val="28"/>
          <w:vertAlign w:val="subscript"/>
          <w:lang w:bidi="en-US"/>
        </w:rPr>
        <w:t>м</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СС</w:t>
      </w:r>
      <w:r w:rsidRPr="004E594D">
        <w:rPr>
          <w:rFonts w:ascii="Times New Roman" w:eastAsia="Calibri" w:hAnsi="Times New Roman" w:cs="Calibri"/>
          <w:sz w:val="28"/>
          <w:szCs w:val="28"/>
          <w:vertAlign w:val="subscript"/>
          <w:lang w:bidi="en-US"/>
        </w:rPr>
        <w:t>уз</w:t>
      </w:r>
      <w:proofErr w:type="spell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где: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Э</w:t>
      </w:r>
      <w:r w:rsidRPr="004E594D">
        <w:rPr>
          <w:rFonts w:ascii="Times New Roman" w:eastAsia="Calibri" w:hAnsi="Times New Roman" w:cs="Calibri"/>
          <w:sz w:val="28"/>
          <w:szCs w:val="28"/>
          <w:vertAlign w:val="subscript"/>
          <w:lang w:bidi="en-US"/>
        </w:rPr>
        <w:t>ис</w:t>
      </w:r>
      <w:proofErr w:type="spellEnd"/>
      <w:r w:rsidRPr="004E594D">
        <w:rPr>
          <w:rFonts w:ascii="Times New Roman" w:eastAsia="Calibri" w:hAnsi="Times New Roman" w:cs="Calibri"/>
          <w:sz w:val="28"/>
          <w:szCs w:val="28"/>
          <w:lang w:bidi="en-US"/>
        </w:rPr>
        <w:t xml:space="preserve"> - эффективность использования финансовых ресурсов на реализацию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СР</w:t>
      </w:r>
      <w:r w:rsidRPr="004E594D">
        <w:rPr>
          <w:rFonts w:ascii="Times New Roman" w:eastAsia="Calibri" w:hAnsi="Times New Roman" w:cs="Calibri"/>
          <w:sz w:val="28"/>
          <w:szCs w:val="28"/>
          <w:vertAlign w:val="subscript"/>
          <w:lang w:bidi="en-US"/>
        </w:rPr>
        <w:t>м</w:t>
      </w:r>
      <w:proofErr w:type="spellEnd"/>
      <w:r w:rsidRPr="004E594D">
        <w:rPr>
          <w:rFonts w:ascii="Times New Roman" w:eastAsia="Calibri" w:hAnsi="Times New Roman" w:cs="Calibri"/>
          <w:sz w:val="28"/>
          <w:szCs w:val="28"/>
          <w:lang w:bidi="en-US"/>
        </w:rPr>
        <w:t xml:space="preserve"> - степень реализации всех мероприятий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СС</w:t>
      </w:r>
      <w:r w:rsidRPr="004E594D">
        <w:rPr>
          <w:rFonts w:ascii="Times New Roman" w:eastAsia="Calibri" w:hAnsi="Times New Roman" w:cs="Calibri"/>
          <w:sz w:val="28"/>
          <w:szCs w:val="28"/>
          <w:vertAlign w:val="subscript"/>
          <w:lang w:bidi="en-US"/>
        </w:rPr>
        <w:t>уз</w:t>
      </w:r>
      <w:proofErr w:type="spellEnd"/>
      <w:r w:rsidRPr="004E594D">
        <w:rPr>
          <w:rFonts w:ascii="Times New Roman" w:eastAsia="Calibri" w:hAnsi="Times New Roman" w:cs="Calibri"/>
          <w:sz w:val="28"/>
          <w:szCs w:val="28"/>
          <w:lang w:bidi="en-US"/>
        </w:rPr>
        <w:t xml:space="preserve"> - степень соответствия запланированному уровню расходов из всех источников.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11. Для оценки степени достижения целей и решения задач (далее - степень реализации) определяется степень достижения плановых значений каждого показателя (индикатора), характеризующего цели и задачи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12. Степень достижения планового значения показателя (индикатора) рассчитывается по следующим формулам: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для показателей (индикаторов), желаемой тенденцией развития которых является увеличение значений: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СД</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spellStart"/>
      <w:r w:rsidRPr="004E594D">
        <w:rPr>
          <w:rFonts w:ascii="Times New Roman" w:eastAsia="Calibri" w:hAnsi="Times New Roman" w:cs="Calibri"/>
          <w:sz w:val="28"/>
          <w:szCs w:val="28"/>
          <w:vertAlign w:val="subscript"/>
          <w:lang w:bidi="en-US"/>
        </w:rPr>
        <w:t>ппз</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ЗП</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spellStart"/>
      <w:r w:rsidRPr="004E594D">
        <w:rPr>
          <w:rFonts w:ascii="Times New Roman" w:eastAsia="Calibri" w:hAnsi="Times New Roman" w:cs="Calibri"/>
          <w:sz w:val="28"/>
          <w:szCs w:val="28"/>
          <w:vertAlign w:val="subscript"/>
          <w:lang w:bidi="en-US"/>
        </w:rPr>
        <w:t>пф</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ЗП</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spellStart"/>
      <w:r w:rsidRPr="004E594D">
        <w:rPr>
          <w:rFonts w:ascii="Times New Roman" w:eastAsia="Calibri" w:hAnsi="Times New Roman" w:cs="Calibri"/>
          <w:sz w:val="28"/>
          <w:szCs w:val="28"/>
          <w:vertAlign w:val="subscript"/>
          <w:lang w:bidi="en-US"/>
        </w:rPr>
        <w:t>пп</w:t>
      </w:r>
      <w:proofErr w:type="spell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для показателей (индикаторов), желаемой тенденцией развития которых является снижение значений: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СД</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spellStart"/>
      <w:r w:rsidRPr="004E594D">
        <w:rPr>
          <w:rFonts w:ascii="Times New Roman" w:eastAsia="Calibri" w:hAnsi="Times New Roman" w:cs="Calibri"/>
          <w:sz w:val="28"/>
          <w:szCs w:val="28"/>
          <w:vertAlign w:val="subscript"/>
          <w:lang w:bidi="en-US"/>
        </w:rPr>
        <w:t>ппз</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ЗП</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spellStart"/>
      <w:r w:rsidRPr="004E594D">
        <w:rPr>
          <w:rFonts w:ascii="Times New Roman" w:eastAsia="Calibri" w:hAnsi="Times New Roman" w:cs="Calibri"/>
          <w:sz w:val="28"/>
          <w:szCs w:val="28"/>
          <w:vertAlign w:val="subscript"/>
          <w:lang w:bidi="en-US"/>
        </w:rPr>
        <w:t>пп</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ЗП</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spellStart"/>
      <w:r w:rsidRPr="004E594D">
        <w:rPr>
          <w:rFonts w:ascii="Times New Roman" w:eastAsia="Calibri" w:hAnsi="Times New Roman" w:cs="Calibri"/>
          <w:sz w:val="28"/>
          <w:szCs w:val="28"/>
          <w:vertAlign w:val="subscript"/>
          <w:lang w:bidi="en-US"/>
        </w:rPr>
        <w:t>пф</w:t>
      </w:r>
      <w:proofErr w:type="spell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где: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СД</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spellStart"/>
      <w:r w:rsidRPr="004E594D">
        <w:rPr>
          <w:rFonts w:ascii="Times New Roman" w:eastAsia="Calibri" w:hAnsi="Times New Roman" w:cs="Calibri"/>
          <w:sz w:val="28"/>
          <w:szCs w:val="28"/>
          <w:vertAlign w:val="subscript"/>
          <w:lang w:bidi="en-US"/>
        </w:rPr>
        <w:t>ппз</w:t>
      </w:r>
      <w:proofErr w:type="spellEnd"/>
      <w:r w:rsidRPr="004E594D">
        <w:rPr>
          <w:rFonts w:ascii="Times New Roman" w:eastAsia="Calibri" w:hAnsi="Times New Roman" w:cs="Calibri"/>
          <w:sz w:val="28"/>
          <w:szCs w:val="28"/>
          <w:lang w:bidi="en-US"/>
        </w:rPr>
        <w:t xml:space="preserve"> - степень достижения планового значения показателя (индикатора, характеризующего цели и задачи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ЗП</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spellStart"/>
      <w:r w:rsidRPr="004E594D">
        <w:rPr>
          <w:rFonts w:ascii="Times New Roman" w:eastAsia="Calibri" w:hAnsi="Times New Roman" w:cs="Calibri"/>
          <w:sz w:val="28"/>
          <w:szCs w:val="28"/>
          <w:vertAlign w:val="subscript"/>
          <w:lang w:bidi="en-US"/>
        </w:rPr>
        <w:t>пф</w:t>
      </w:r>
      <w:proofErr w:type="spellEnd"/>
      <w:r w:rsidRPr="004E594D">
        <w:rPr>
          <w:rFonts w:ascii="Times New Roman" w:eastAsia="Calibri" w:hAnsi="Times New Roman" w:cs="Calibri"/>
          <w:sz w:val="28"/>
          <w:szCs w:val="28"/>
          <w:lang w:bidi="en-US"/>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ЗП</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spellStart"/>
      <w:r w:rsidRPr="004E594D">
        <w:rPr>
          <w:rFonts w:ascii="Times New Roman" w:eastAsia="Calibri" w:hAnsi="Times New Roman" w:cs="Calibri"/>
          <w:sz w:val="28"/>
          <w:szCs w:val="28"/>
          <w:vertAlign w:val="subscript"/>
          <w:lang w:bidi="en-US"/>
        </w:rPr>
        <w:t>пп</w:t>
      </w:r>
      <w:proofErr w:type="spellEnd"/>
      <w:r w:rsidRPr="004E594D">
        <w:rPr>
          <w:rFonts w:ascii="Times New Roman" w:eastAsia="Calibri" w:hAnsi="Times New Roman" w:cs="Calibri"/>
          <w:sz w:val="28"/>
          <w:szCs w:val="28"/>
          <w:lang w:bidi="en-US"/>
        </w:rPr>
        <w:t xml:space="preserve"> - плановое значение показателя (индикатора), характеризующего цели и задачи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13. Степень реализации подпрограммы рассчитывается по формуле: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r>
        <w:rPr>
          <w:rFonts w:ascii="Calibri" w:eastAsia="Calibri" w:hAnsi="Calibri" w:cs="Calibri"/>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6" name="Прямоугольник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t7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KQaO3tIAgAAWQQA&#10;AA4AAAAAAAAAAAAAAAAALgIAAGRycy9lMm9Eb2MueG1sUEsBAi0AFAAGAAgAAAAhAOuNHvvYAAAA&#10;BQEAAA8AAAAAAAAAAAAAAAAAogQAAGRycy9kb3ducmV2LnhtbFBLBQYAAAAABAAEAPMAAACnBQAA&#10;AAA=&#10;">
                <v:stroke joinstyle="round"/>
                <o:lock v:ext="edit" selection="t"/>
              </v:rect>
            </w:pict>
          </mc:Fallback>
        </mc:AlternateContent>
      </w:r>
      <w:r>
        <w:rPr>
          <w:rFonts w:ascii="Calibri" w:eastAsia="Calibri" w:hAnsi="Calibri" w:cs="Calibri"/>
          <w:noProof/>
          <w:sz w:val="20"/>
          <w:lang w:eastAsia="ru-RU"/>
        </w:rPr>
        <w:drawing>
          <wp:inline distT="0" distB="0" distL="0" distR="0">
            <wp:extent cx="1990090" cy="57023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90090" cy="570230"/>
                    </a:xfrm>
                    <a:prstGeom prst="rect">
                      <a:avLst/>
                    </a:prstGeom>
                    <a:noFill/>
                    <a:ln>
                      <a:noFill/>
                    </a:ln>
                  </pic:spPr>
                </pic:pic>
              </a:graphicData>
            </a:graphic>
          </wp:inline>
        </w:drawing>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где: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СР</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gramStart"/>
      <w:r w:rsidRPr="004E594D">
        <w:rPr>
          <w:rFonts w:ascii="Times New Roman" w:eastAsia="Calibri" w:hAnsi="Times New Roman" w:cs="Calibri"/>
          <w:sz w:val="28"/>
          <w:szCs w:val="28"/>
          <w:vertAlign w:val="subscript"/>
          <w:lang w:bidi="en-US"/>
        </w:rPr>
        <w:t>п</w:t>
      </w:r>
      <w:proofErr w:type="gramEnd"/>
      <w:r w:rsidRPr="004E594D">
        <w:rPr>
          <w:rFonts w:ascii="Times New Roman" w:eastAsia="Calibri" w:hAnsi="Times New Roman" w:cs="Calibri"/>
          <w:sz w:val="28"/>
          <w:szCs w:val="28"/>
          <w:lang w:bidi="en-US"/>
        </w:rPr>
        <w:t xml:space="preserve"> - степень реализации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СД</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spellStart"/>
      <w:r w:rsidRPr="004E594D">
        <w:rPr>
          <w:rFonts w:ascii="Times New Roman" w:eastAsia="Calibri" w:hAnsi="Times New Roman" w:cs="Calibri"/>
          <w:sz w:val="28"/>
          <w:szCs w:val="28"/>
          <w:vertAlign w:val="subscript"/>
          <w:lang w:bidi="en-US"/>
        </w:rPr>
        <w:t>ппз</w:t>
      </w:r>
      <w:proofErr w:type="spellEnd"/>
      <w:r w:rsidRPr="004E594D">
        <w:rPr>
          <w:rFonts w:ascii="Times New Roman" w:eastAsia="Calibri" w:hAnsi="Times New Roman" w:cs="Calibri"/>
          <w:sz w:val="28"/>
          <w:szCs w:val="28"/>
          <w:lang w:bidi="en-US"/>
        </w:rPr>
        <w:t xml:space="preserve"> - степень достижения планового значения показателя (индикатора), характеризующего цели и задачи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val="en-US" w:bidi="en-US"/>
        </w:rPr>
        <w:t>N</w:t>
      </w:r>
      <w:r w:rsidRPr="004E594D">
        <w:rPr>
          <w:rFonts w:ascii="Times New Roman" w:eastAsia="Calibri" w:hAnsi="Times New Roman" w:cs="Calibri"/>
          <w:sz w:val="28"/>
          <w:szCs w:val="28"/>
          <w:lang w:bidi="en-US"/>
        </w:rPr>
        <w:t xml:space="preserve">- </w:t>
      </w:r>
      <w:proofErr w:type="gramStart"/>
      <w:r w:rsidRPr="004E594D">
        <w:rPr>
          <w:rFonts w:ascii="Times New Roman" w:eastAsia="Calibri" w:hAnsi="Times New Roman" w:cs="Calibri"/>
          <w:sz w:val="28"/>
          <w:szCs w:val="28"/>
          <w:lang w:bidi="en-US"/>
        </w:rPr>
        <w:t>число</w:t>
      </w:r>
      <w:proofErr w:type="gramEnd"/>
      <w:r w:rsidRPr="004E594D">
        <w:rPr>
          <w:rFonts w:ascii="Times New Roman" w:eastAsia="Calibri" w:hAnsi="Times New Roman" w:cs="Calibri"/>
          <w:sz w:val="28"/>
          <w:szCs w:val="28"/>
          <w:lang w:bidi="en-US"/>
        </w:rPr>
        <w:t xml:space="preserve"> показателей (индикаторов), характеризующих цели и задачи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При использовании данной формулы в случаях, если </w:t>
      </w:r>
      <w:proofErr w:type="spellStart"/>
      <w:r w:rsidRPr="004E594D">
        <w:rPr>
          <w:rFonts w:ascii="Times New Roman" w:eastAsia="Calibri" w:hAnsi="Times New Roman" w:cs="Calibri"/>
          <w:sz w:val="28"/>
          <w:szCs w:val="28"/>
          <w:lang w:bidi="en-US"/>
        </w:rPr>
        <w:t>СД</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spellStart"/>
      <w:r w:rsidRPr="004E594D">
        <w:rPr>
          <w:rFonts w:ascii="Times New Roman" w:eastAsia="Calibri" w:hAnsi="Times New Roman" w:cs="Calibri"/>
          <w:sz w:val="28"/>
          <w:szCs w:val="28"/>
          <w:vertAlign w:val="subscript"/>
          <w:lang w:bidi="en-US"/>
        </w:rPr>
        <w:t>ппз</w:t>
      </w:r>
      <w:proofErr w:type="spellEnd"/>
      <w:r w:rsidRPr="004E594D">
        <w:rPr>
          <w:rFonts w:ascii="Times New Roman" w:eastAsia="Calibri" w:hAnsi="Times New Roman" w:cs="Calibri"/>
          <w:sz w:val="28"/>
          <w:szCs w:val="28"/>
          <w:lang w:bidi="en-US"/>
        </w:rPr>
        <w:t xml:space="preserve"> больше 1, значение </w:t>
      </w:r>
      <w:proofErr w:type="spellStart"/>
      <w:r w:rsidRPr="004E594D">
        <w:rPr>
          <w:rFonts w:ascii="Times New Roman" w:eastAsia="Calibri" w:hAnsi="Times New Roman" w:cs="Calibri"/>
          <w:sz w:val="28"/>
          <w:szCs w:val="28"/>
          <w:lang w:bidi="en-US"/>
        </w:rPr>
        <w:t>СД</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spellStart"/>
      <w:r w:rsidRPr="004E594D">
        <w:rPr>
          <w:rFonts w:ascii="Times New Roman" w:eastAsia="Calibri" w:hAnsi="Times New Roman" w:cs="Calibri"/>
          <w:sz w:val="28"/>
          <w:szCs w:val="28"/>
          <w:vertAlign w:val="subscript"/>
          <w:lang w:bidi="en-US"/>
        </w:rPr>
        <w:t>ппз</w:t>
      </w:r>
      <w:proofErr w:type="spellEnd"/>
      <w:r w:rsidRPr="004E594D">
        <w:rPr>
          <w:rFonts w:ascii="Times New Roman" w:eastAsia="Calibri" w:hAnsi="Times New Roman" w:cs="Calibri"/>
          <w:sz w:val="28"/>
          <w:szCs w:val="28"/>
          <w:lang w:bidi="en-US"/>
        </w:rPr>
        <w:t xml:space="preserve"> принимается </w:t>
      </w:r>
      <w:proofErr w:type="gramStart"/>
      <w:r w:rsidRPr="004E594D">
        <w:rPr>
          <w:rFonts w:ascii="Times New Roman" w:eastAsia="Calibri" w:hAnsi="Times New Roman" w:cs="Calibri"/>
          <w:sz w:val="28"/>
          <w:szCs w:val="28"/>
          <w:lang w:bidi="en-US"/>
        </w:rPr>
        <w:t>равным</w:t>
      </w:r>
      <w:proofErr w:type="gramEnd"/>
      <w:r w:rsidRPr="004E594D">
        <w:rPr>
          <w:rFonts w:ascii="Times New Roman" w:eastAsia="Calibri" w:hAnsi="Times New Roman" w:cs="Calibri"/>
          <w:sz w:val="28"/>
          <w:szCs w:val="28"/>
          <w:lang w:bidi="en-US"/>
        </w:rPr>
        <w:t xml:space="preserve"> 1.</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При оценке степени реализации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4E594D">
        <w:rPr>
          <w:rFonts w:ascii="Times New Roman" w:eastAsia="Calibri" w:hAnsi="Times New Roman" w:cs="Calibri"/>
          <w:sz w:val="28"/>
          <w:szCs w:val="28"/>
          <w:lang w:bidi="en-US"/>
        </w:rPr>
        <w:t>следующую</w:t>
      </w:r>
      <w:proofErr w:type="gram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r>
        <w:rPr>
          <w:rFonts w:ascii="Calibri" w:eastAsia="Calibri" w:hAnsi="Calibri" w:cs="Calibri"/>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5" name="Прямоугольник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8i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IURryJIAgAAWQQA&#10;AA4AAAAAAAAAAAAAAAAALgIAAGRycy9lMm9Eb2MueG1sUEsBAi0AFAAGAAgAAAAhAOuNHvvYAAAA&#10;BQEAAA8AAAAAAAAAAAAAAAAAogQAAGRycy9kb3ducmV2LnhtbFBLBQYAAAAABAAEAPMAAACnBQAA&#10;AAA=&#10;">
                <v:stroke joinstyle="round"/>
                <o:lock v:ext="edit" selection="t"/>
              </v:rect>
            </w:pict>
          </mc:Fallback>
        </mc:AlternateContent>
      </w:r>
      <w:r>
        <w:rPr>
          <w:rFonts w:ascii="Calibri" w:eastAsia="Calibri" w:hAnsi="Calibri" w:cs="Calibri"/>
          <w:noProof/>
          <w:sz w:val="20"/>
          <w:lang w:eastAsia="ru-RU"/>
        </w:rPr>
        <w:drawing>
          <wp:inline distT="0" distB="0" distL="0" distR="0">
            <wp:extent cx="2087245" cy="570230"/>
            <wp:effectExtent l="0" t="0" r="825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7245" cy="570230"/>
                    </a:xfrm>
                    <a:prstGeom prst="rect">
                      <a:avLst/>
                    </a:prstGeom>
                    <a:noFill/>
                    <a:ln>
                      <a:noFill/>
                    </a:ln>
                  </pic:spPr>
                </pic:pic>
              </a:graphicData>
            </a:graphic>
          </wp:inline>
        </w:drawing>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где: </w:t>
      </w:r>
      <w:proofErr w:type="spellStart"/>
      <w:r w:rsidRPr="004E594D">
        <w:rPr>
          <w:rFonts w:ascii="Times New Roman" w:eastAsia="Calibri" w:hAnsi="Times New Roman" w:cs="Calibri"/>
          <w:sz w:val="28"/>
          <w:szCs w:val="28"/>
          <w:lang w:bidi="en-US"/>
        </w:rPr>
        <w:t>k</w:t>
      </w:r>
      <w:r w:rsidRPr="004E594D">
        <w:rPr>
          <w:rFonts w:ascii="Times New Roman" w:eastAsia="Calibri" w:hAnsi="Times New Roman" w:cs="Calibri"/>
          <w:sz w:val="28"/>
          <w:szCs w:val="28"/>
          <w:vertAlign w:val="subscript"/>
          <w:lang w:bidi="en-US"/>
        </w:rPr>
        <w:t>i</w:t>
      </w:r>
      <w:proofErr w:type="spellEnd"/>
      <w:r w:rsidRPr="004E594D">
        <w:rPr>
          <w:rFonts w:ascii="Times New Roman" w:eastAsia="Calibri" w:hAnsi="Times New Roman" w:cs="Calibri"/>
          <w:sz w:val="28"/>
          <w:szCs w:val="28"/>
          <w:lang w:bidi="en-US"/>
        </w:rPr>
        <w:t xml:space="preserve"> - удельный вес, отражающий значимость показателя (индикатора), </w:t>
      </w:r>
      <w:r>
        <w:rPr>
          <w:rFonts w:ascii="Calibri" w:eastAsia="Calibri" w:hAnsi="Calibri" w:cs="Calibri"/>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4" name="Прямоугольник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Jro3BVIAgAAWQQA&#10;AA4AAAAAAAAAAAAAAAAALgIAAGRycy9lMm9Eb2MueG1sUEsBAi0AFAAGAAgAAAAhAOuNHvvYAAAA&#10;BQEAAA8AAAAAAAAAAAAAAAAAogQAAGRycy9kb3ducmV2LnhtbFBLBQYAAAAABAAEAPMAAACnBQAA&#10;AAA=&#10;">
                <v:stroke joinstyle="round"/>
                <o:lock v:ext="edit" selection="t"/>
              </v:rect>
            </w:pict>
          </mc:Fallback>
        </mc:AlternateContent>
      </w:r>
      <w:r>
        <w:rPr>
          <w:rFonts w:ascii="Calibri" w:eastAsia="Calibri" w:hAnsi="Calibri" w:cs="Calibri"/>
          <w:noProof/>
          <w:sz w:val="20"/>
          <w:lang w:eastAsia="ru-RU"/>
        </w:rPr>
        <w:drawing>
          <wp:inline distT="0" distB="0" distL="0" distR="0">
            <wp:extent cx="807085" cy="333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7085" cy="333375"/>
                    </a:xfrm>
                    <a:prstGeom prst="rect">
                      <a:avLst/>
                    </a:prstGeom>
                    <a:noFill/>
                    <a:ln>
                      <a:noFill/>
                    </a:ln>
                  </pic:spPr>
                </pic:pic>
              </a:graphicData>
            </a:graphic>
          </wp:inline>
        </w:drawing>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14. Эффективность реализации 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ЭР</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gramStart"/>
      <w:r w:rsidRPr="004E594D">
        <w:rPr>
          <w:rFonts w:ascii="Times New Roman" w:eastAsia="Calibri" w:hAnsi="Times New Roman" w:cs="Calibri"/>
          <w:sz w:val="28"/>
          <w:szCs w:val="28"/>
          <w:vertAlign w:val="subscript"/>
          <w:lang w:bidi="en-US"/>
        </w:rPr>
        <w:t>п</w:t>
      </w:r>
      <w:proofErr w:type="gram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СР</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/п</w:t>
      </w:r>
      <w:r w:rsidRPr="004E594D">
        <w:rPr>
          <w:rFonts w:ascii="Times New Roman" w:eastAsia="Calibri" w:hAnsi="Times New Roman" w:cs="Calibri"/>
          <w:sz w:val="28"/>
          <w:szCs w:val="28"/>
          <w:lang w:bidi="en-US"/>
        </w:rPr>
        <w:t xml:space="preserve"> x </w:t>
      </w:r>
      <w:proofErr w:type="spellStart"/>
      <w:r w:rsidRPr="004E594D">
        <w:rPr>
          <w:rFonts w:ascii="Times New Roman" w:eastAsia="Calibri" w:hAnsi="Times New Roman" w:cs="Calibri"/>
          <w:sz w:val="28"/>
          <w:szCs w:val="28"/>
          <w:lang w:bidi="en-US"/>
        </w:rPr>
        <w:t>Э</w:t>
      </w:r>
      <w:r w:rsidRPr="004E594D">
        <w:rPr>
          <w:rFonts w:ascii="Times New Roman" w:eastAsia="Calibri" w:hAnsi="Times New Roman" w:cs="Calibri"/>
          <w:sz w:val="28"/>
          <w:szCs w:val="28"/>
          <w:vertAlign w:val="subscript"/>
          <w:lang w:bidi="en-US"/>
        </w:rPr>
        <w:t>ис</w:t>
      </w:r>
      <w:proofErr w:type="spell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где: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ЭР</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gramStart"/>
      <w:r w:rsidRPr="004E594D">
        <w:rPr>
          <w:rFonts w:ascii="Times New Roman" w:eastAsia="Calibri" w:hAnsi="Times New Roman" w:cs="Calibri"/>
          <w:sz w:val="28"/>
          <w:szCs w:val="28"/>
          <w:vertAlign w:val="subscript"/>
          <w:lang w:bidi="en-US"/>
        </w:rPr>
        <w:t>п</w:t>
      </w:r>
      <w:proofErr w:type="gramEnd"/>
      <w:r w:rsidRPr="004E594D">
        <w:rPr>
          <w:rFonts w:ascii="Times New Roman" w:eastAsia="Calibri" w:hAnsi="Times New Roman" w:cs="Calibri"/>
          <w:sz w:val="28"/>
          <w:szCs w:val="28"/>
          <w:lang w:bidi="en-US"/>
        </w:rPr>
        <w:t xml:space="preserve"> - эффективность реализации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СР</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gramStart"/>
      <w:r w:rsidRPr="004E594D">
        <w:rPr>
          <w:rFonts w:ascii="Times New Roman" w:eastAsia="Calibri" w:hAnsi="Times New Roman" w:cs="Calibri"/>
          <w:sz w:val="28"/>
          <w:szCs w:val="28"/>
          <w:vertAlign w:val="subscript"/>
          <w:lang w:bidi="en-US"/>
        </w:rPr>
        <w:t>п</w:t>
      </w:r>
      <w:proofErr w:type="gramEnd"/>
      <w:r w:rsidRPr="004E594D">
        <w:rPr>
          <w:rFonts w:ascii="Times New Roman" w:eastAsia="Calibri" w:hAnsi="Times New Roman" w:cs="Calibri"/>
          <w:sz w:val="28"/>
          <w:szCs w:val="28"/>
          <w:lang w:bidi="en-US"/>
        </w:rPr>
        <w:t xml:space="preserve"> - степень реализации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Э</w:t>
      </w:r>
      <w:r w:rsidRPr="004E594D">
        <w:rPr>
          <w:rFonts w:ascii="Times New Roman" w:eastAsia="Calibri" w:hAnsi="Times New Roman" w:cs="Calibri"/>
          <w:sz w:val="28"/>
          <w:szCs w:val="28"/>
          <w:vertAlign w:val="subscript"/>
          <w:lang w:bidi="en-US"/>
        </w:rPr>
        <w:t>ис</w:t>
      </w:r>
      <w:proofErr w:type="spellEnd"/>
      <w:r w:rsidRPr="004E594D">
        <w:rPr>
          <w:rFonts w:ascii="Times New Roman" w:eastAsia="Calibri" w:hAnsi="Times New Roman" w:cs="Calibri"/>
          <w:sz w:val="28"/>
          <w:szCs w:val="28"/>
          <w:lang w:bidi="en-US"/>
        </w:rPr>
        <w:t xml:space="preserve"> - эффективность использования средств  бюджета (либо по решению ответственного исполнителя - эффективность использования финансовых ресурсов на реализацию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15. Эффективность реализации подпрограммы признается высокой в случае если значение </w:t>
      </w:r>
      <w:proofErr w:type="spellStart"/>
      <w:r w:rsidRPr="004E594D">
        <w:rPr>
          <w:rFonts w:ascii="Times New Roman" w:eastAsia="Calibri" w:hAnsi="Times New Roman" w:cs="Calibri"/>
          <w:sz w:val="28"/>
          <w:szCs w:val="28"/>
          <w:lang w:bidi="en-US"/>
        </w:rPr>
        <w:t>ЭР</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gramStart"/>
      <w:r w:rsidRPr="004E594D">
        <w:rPr>
          <w:rFonts w:ascii="Times New Roman" w:eastAsia="Calibri" w:hAnsi="Times New Roman" w:cs="Calibri"/>
          <w:sz w:val="28"/>
          <w:szCs w:val="28"/>
          <w:vertAlign w:val="subscript"/>
          <w:lang w:bidi="en-US"/>
        </w:rPr>
        <w:t>п</w:t>
      </w:r>
      <w:proofErr w:type="gramEnd"/>
      <w:r w:rsidRPr="004E594D">
        <w:rPr>
          <w:rFonts w:ascii="Times New Roman" w:eastAsia="Calibri" w:hAnsi="Times New Roman" w:cs="Calibri"/>
          <w:sz w:val="28"/>
          <w:szCs w:val="28"/>
          <w:lang w:bidi="en-US"/>
        </w:rPr>
        <w:t xml:space="preserve"> составляет не менее 0,9.</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Эффективность реализации подпрограммы признается средней в случае если значение </w:t>
      </w:r>
      <w:proofErr w:type="spellStart"/>
      <w:r w:rsidRPr="004E594D">
        <w:rPr>
          <w:rFonts w:ascii="Times New Roman" w:eastAsia="Calibri" w:hAnsi="Times New Roman" w:cs="Calibri"/>
          <w:sz w:val="28"/>
          <w:szCs w:val="28"/>
          <w:lang w:bidi="en-US"/>
        </w:rPr>
        <w:t>ЭР</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gramStart"/>
      <w:r w:rsidRPr="004E594D">
        <w:rPr>
          <w:rFonts w:ascii="Times New Roman" w:eastAsia="Calibri" w:hAnsi="Times New Roman" w:cs="Calibri"/>
          <w:sz w:val="28"/>
          <w:szCs w:val="28"/>
          <w:vertAlign w:val="subscript"/>
          <w:lang w:bidi="en-US"/>
        </w:rPr>
        <w:t>п</w:t>
      </w:r>
      <w:proofErr w:type="gramEnd"/>
      <w:r w:rsidRPr="004E594D">
        <w:rPr>
          <w:rFonts w:ascii="Times New Roman" w:eastAsia="Calibri" w:hAnsi="Times New Roman" w:cs="Calibri"/>
          <w:sz w:val="28"/>
          <w:szCs w:val="28"/>
          <w:lang w:bidi="en-US"/>
        </w:rPr>
        <w:t xml:space="preserve"> составляет не менее 0,8.</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Эффективность реализации подпрограммы признается удовлетворительной в случае если значение </w:t>
      </w:r>
      <w:proofErr w:type="spellStart"/>
      <w:r w:rsidRPr="004E594D">
        <w:rPr>
          <w:rFonts w:ascii="Times New Roman" w:eastAsia="Calibri" w:hAnsi="Times New Roman" w:cs="Calibri"/>
          <w:sz w:val="28"/>
          <w:szCs w:val="28"/>
          <w:lang w:bidi="en-US"/>
        </w:rPr>
        <w:t>ЭР</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gramStart"/>
      <w:r w:rsidRPr="004E594D">
        <w:rPr>
          <w:rFonts w:ascii="Times New Roman" w:eastAsia="Calibri" w:hAnsi="Times New Roman" w:cs="Calibri"/>
          <w:sz w:val="28"/>
          <w:szCs w:val="28"/>
          <w:vertAlign w:val="subscript"/>
          <w:lang w:bidi="en-US"/>
        </w:rPr>
        <w:t>п</w:t>
      </w:r>
      <w:proofErr w:type="gramEnd"/>
      <w:r w:rsidRPr="004E594D">
        <w:rPr>
          <w:rFonts w:ascii="Times New Roman" w:eastAsia="Calibri" w:hAnsi="Times New Roman" w:cs="Calibri"/>
          <w:sz w:val="28"/>
          <w:szCs w:val="28"/>
          <w:lang w:bidi="en-US"/>
        </w:rPr>
        <w:t xml:space="preserve"> составляет не менее 0,7.</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В остальных случаях эффективность реализации подпрограммы признается неудовлетворительной.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17.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для показателей (индикаторов), желаемой тенденцией развития которых является увеличение значений: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СД</w:t>
      </w:r>
      <w:r w:rsidRPr="004E594D">
        <w:rPr>
          <w:rFonts w:ascii="Times New Roman" w:eastAsia="Calibri" w:hAnsi="Times New Roman" w:cs="Calibri"/>
          <w:sz w:val="28"/>
          <w:szCs w:val="28"/>
          <w:vertAlign w:val="subscript"/>
          <w:lang w:bidi="en-US"/>
        </w:rPr>
        <w:t>гппз</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ЗП</w:t>
      </w:r>
      <w:r w:rsidRPr="004E594D">
        <w:rPr>
          <w:rFonts w:ascii="Times New Roman" w:eastAsia="Calibri" w:hAnsi="Times New Roman" w:cs="Calibri"/>
          <w:sz w:val="28"/>
          <w:szCs w:val="28"/>
          <w:vertAlign w:val="subscript"/>
          <w:lang w:bidi="en-US"/>
        </w:rPr>
        <w:t>гпф</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ЗП</w:t>
      </w:r>
      <w:r w:rsidRPr="004E594D">
        <w:rPr>
          <w:rFonts w:ascii="Times New Roman" w:eastAsia="Calibri" w:hAnsi="Times New Roman" w:cs="Calibri"/>
          <w:sz w:val="28"/>
          <w:szCs w:val="28"/>
          <w:vertAlign w:val="subscript"/>
          <w:lang w:bidi="en-US"/>
        </w:rPr>
        <w:t>гпп</w:t>
      </w:r>
      <w:proofErr w:type="spell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для показателей (индикаторов), желаемой тенденцией развития которых является снижение значений: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СД</w:t>
      </w:r>
      <w:r w:rsidRPr="004E594D">
        <w:rPr>
          <w:rFonts w:ascii="Times New Roman" w:eastAsia="Calibri" w:hAnsi="Times New Roman" w:cs="Calibri"/>
          <w:sz w:val="28"/>
          <w:szCs w:val="28"/>
          <w:vertAlign w:val="subscript"/>
          <w:lang w:bidi="en-US"/>
        </w:rPr>
        <w:t>гппз</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ЗП</w:t>
      </w:r>
      <w:r w:rsidRPr="004E594D">
        <w:rPr>
          <w:rFonts w:ascii="Times New Roman" w:eastAsia="Calibri" w:hAnsi="Times New Roman" w:cs="Calibri"/>
          <w:sz w:val="28"/>
          <w:szCs w:val="28"/>
          <w:vertAlign w:val="subscript"/>
          <w:lang w:bidi="en-US"/>
        </w:rPr>
        <w:t>гпп</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ЗП</w:t>
      </w:r>
      <w:r w:rsidRPr="004E594D">
        <w:rPr>
          <w:rFonts w:ascii="Times New Roman" w:eastAsia="Calibri" w:hAnsi="Times New Roman" w:cs="Calibri"/>
          <w:sz w:val="28"/>
          <w:szCs w:val="28"/>
          <w:vertAlign w:val="subscript"/>
          <w:lang w:bidi="en-US"/>
        </w:rPr>
        <w:t>гпф</w:t>
      </w:r>
      <w:proofErr w:type="spell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где: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СД</w:t>
      </w:r>
      <w:r w:rsidRPr="004E594D">
        <w:rPr>
          <w:rFonts w:ascii="Times New Roman" w:eastAsia="Calibri" w:hAnsi="Times New Roman" w:cs="Calibri"/>
          <w:sz w:val="28"/>
          <w:szCs w:val="28"/>
          <w:vertAlign w:val="subscript"/>
          <w:lang w:bidi="en-US"/>
        </w:rPr>
        <w:t>гппз</w:t>
      </w:r>
      <w:proofErr w:type="spellEnd"/>
      <w:r w:rsidRPr="004E594D">
        <w:rPr>
          <w:rFonts w:ascii="Times New Roman" w:eastAsia="Calibri" w:hAnsi="Times New Roman" w:cs="Calibri"/>
          <w:sz w:val="28"/>
          <w:szCs w:val="28"/>
          <w:lang w:bidi="en-US"/>
        </w:rPr>
        <w:t xml:space="preserve"> - степень достижения планового значения показателя (индикатора), характеризующего цели и задачи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ЗП</w:t>
      </w:r>
      <w:r w:rsidRPr="004E594D">
        <w:rPr>
          <w:rFonts w:ascii="Times New Roman" w:eastAsia="Calibri" w:hAnsi="Times New Roman" w:cs="Calibri"/>
          <w:sz w:val="28"/>
          <w:szCs w:val="28"/>
          <w:vertAlign w:val="subscript"/>
          <w:lang w:bidi="en-US"/>
        </w:rPr>
        <w:t>гпф</w:t>
      </w:r>
      <w:proofErr w:type="spellEnd"/>
      <w:r w:rsidRPr="004E594D">
        <w:rPr>
          <w:rFonts w:ascii="Times New Roman" w:eastAsia="Calibri" w:hAnsi="Times New Roman" w:cs="Calibri"/>
          <w:sz w:val="28"/>
          <w:szCs w:val="28"/>
          <w:lang w:bidi="en-US"/>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ЗП</w:t>
      </w:r>
      <w:r w:rsidRPr="004E594D">
        <w:rPr>
          <w:rFonts w:ascii="Times New Roman" w:eastAsia="Calibri" w:hAnsi="Times New Roman" w:cs="Calibri"/>
          <w:sz w:val="28"/>
          <w:szCs w:val="28"/>
          <w:vertAlign w:val="subscript"/>
          <w:lang w:bidi="en-US"/>
        </w:rPr>
        <w:t>гпп</w:t>
      </w:r>
      <w:proofErr w:type="spellEnd"/>
      <w:r w:rsidRPr="004E594D">
        <w:rPr>
          <w:rFonts w:ascii="Times New Roman" w:eastAsia="Calibri" w:hAnsi="Times New Roman" w:cs="Calibri"/>
          <w:sz w:val="28"/>
          <w:szCs w:val="28"/>
          <w:lang w:bidi="en-US"/>
        </w:rPr>
        <w:t xml:space="preserve"> - плановое значение показателя (индикатора), характеризующего цели и задачи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18. Степень реализации Муниципальной программы рассчитывается по формуле: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r>
        <w:rPr>
          <w:rFonts w:ascii="Calibri" w:eastAsia="Calibri" w:hAnsi="Calibri" w:cs="Calibri"/>
          <w:noProof/>
          <w:sz w:val="20"/>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3" name="Прямоугольник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McHh5FIAgAAWQQA&#10;AA4AAAAAAAAAAAAAAAAALgIAAGRycy9lMm9Eb2MueG1sUEsBAi0AFAAGAAgAAAAhAOuNHvvYAAAA&#10;BQEAAA8AAAAAAAAAAAAAAAAAogQAAGRycy9kb3ducmV2LnhtbFBLBQYAAAAABAAEAPMAAACnBQAA&#10;AAA=&#10;">
                <v:stroke joinstyle="round"/>
                <o:lock v:ext="edit" selection="t"/>
              </v:rect>
            </w:pict>
          </mc:Fallback>
        </mc:AlternateContent>
      </w:r>
      <w:r>
        <w:rPr>
          <w:rFonts w:ascii="Calibri" w:eastAsia="Calibri" w:hAnsi="Calibri" w:cs="Calibri"/>
          <w:noProof/>
          <w:sz w:val="20"/>
          <w:lang w:eastAsia="ru-RU"/>
        </w:rPr>
        <w:drawing>
          <wp:inline distT="0" distB="0" distL="0" distR="0">
            <wp:extent cx="1946910" cy="57023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6910" cy="570230"/>
                    </a:xfrm>
                    <a:prstGeom prst="rect">
                      <a:avLst/>
                    </a:prstGeom>
                    <a:noFill/>
                    <a:ln>
                      <a:noFill/>
                    </a:ln>
                  </pic:spPr>
                </pic:pic>
              </a:graphicData>
            </a:graphic>
          </wp:inline>
        </w:drawing>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где: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СР</w:t>
      </w:r>
      <w:r w:rsidRPr="004E594D">
        <w:rPr>
          <w:rFonts w:ascii="Times New Roman" w:eastAsia="Calibri" w:hAnsi="Times New Roman" w:cs="Calibri"/>
          <w:sz w:val="28"/>
          <w:szCs w:val="28"/>
          <w:vertAlign w:val="subscript"/>
          <w:lang w:bidi="en-US"/>
        </w:rPr>
        <w:t>гп</w:t>
      </w:r>
      <w:proofErr w:type="spellEnd"/>
      <w:r w:rsidRPr="004E594D">
        <w:rPr>
          <w:rFonts w:ascii="Times New Roman" w:eastAsia="Calibri" w:hAnsi="Times New Roman" w:cs="Calibri"/>
          <w:sz w:val="28"/>
          <w:szCs w:val="28"/>
          <w:lang w:bidi="en-US"/>
        </w:rPr>
        <w:t xml:space="preserve"> - степень реализации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СД</w:t>
      </w:r>
      <w:r w:rsidRPr="004E594D">
        <w:rPr>
          <w:rFonts w:ascii="Times New Roman" w:eastAsia="Calibri" w:hAnsi="Times New Roman" w:cs="Calibri"/>
          <w:sz w:val="28"/>
          <w:szCs w:val="28"/>
          <w:vertAlign w:val="subscript"/>
          <w:lang w:bidi="en-US"/>
        </w:rPr>
        <w:t>гппз</w:t>
      </w:r>
      <w:proofErr w:type="spellEnd"/>
      <w:r w:rsidRPr="004E594D">
        <w:rPr>
          <w:rFonts w:ascii="Times New Roman" w:eastAsia="Calibri" w:hAnsi="Times New Roman" w:cs="Calibri"/>
          <w:sz w:val="28"/>
          <w:szCs w:val="28"/>
          <w:lang w:bidi="en-US"/>
        </w:rPr>
        <w:t xml:space="preserve"> - степень достижения планового значения показателя (индикатора), характеризующего цели и задачи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М - число показателей (индикаторов), характеризующих цели и задачи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При использовании данной формулы, в случае если </w:t>
      </w:r>
      <w:proofErr w:type="spellStart"/>
      <w:r w:rsidRPr="004E594D">
        <w:rPr>
          <w:rFonts w:ascii="Times New Roman" w:eastAsia="Calibri" w:hAnsi="Times New Roman" w:cs="Calibri"/>
          <w:sz w:val="28"/>
          <w:szCs w:val="28"/>
          <w:lang w:bidi="en-US"/>
        </w:rPr>
        <w:t>СД</w:t>
      </w:r>
      <w:r w:rsidRPr="004E594D">
        <w:rPr>
          <w:rFonts w:ascii="Times New Roman" w:eastAsia="Calibri" w:hAnsi="Times New Roman" w:cs="Calibri"/>
          <w:sz w:val="28"/>
          <w:szCs w:val="28"/>
          <w:vertAlign w:val="subscript"/>
          <w:lang w:bidi="en-US"/>
        </w:rPr>
        <w:t>гппз</w:t>
      </w:r>
      <w:proofErr w:type="spellEnd"/>
      <w:r w:rsidRPr="004E594D">
        <w:rPr>
          <w:rFonts w:ascii="Times New Roman" w:eastAsia="Calibri" w:hAnsi="Times New Roman" w:cs="Calibri"/>
          <w:sz w:val="28"/>
          <w:szCs w:val="28"/>
          <w:lang w:bidi="en-US"/>
        </w:rPr>
        <w:t xml:space="preserve"> больше 1, значение </w:t>
      </w:r>
      <w:proofErr w:type="spellStart"/>
      <w:r w:rsidRPr="004E594D">
        <w:rPr>
          <w:rFonts w:ascii="Times New Roman" w:eastAsia="Calibri" w:hAnsi="Times New Roman" w:cs="Calibri"/>
          <w:sz w:val="28"/>
          <w:szCs w:val="28"/>
          <w:lang w:bidi="en-US"/>
        </w:rPr>
        <w:t>СД</w:t>
      </w:r>
      <w:r w:rsidRPr="004E594D">
        <w:rPr>
          <w:rFonts w:ascii="Times New Roman" w:eastAsia="Calibri" w:hAnsi="Times New Roman" w:cs="Calibri"/>
          <w:sz w:val="28"/>
          <w:szCs w:val="28"/>
          <w:vertAlign w:val="subscript"/>
          <w:lang w:bidi="en-US"/>
        </w:rPr>
        <w:t>гппз</w:t>
      </w:r>
      <w:proofErr w:type="spellEnd"/>
      <w:r w:rsidRPr="004E594D">
        <w:rPr>
          <w:rFonts w:ascii="Times New Roman" w:eastAsia="Calibri" w:hAnsi="Times New Roman" w:cs="Calibri"/>
          <w:sz w:val="28"/>
          <w:szCs w:val="28"/>
          <w:lang w:bidi="en-US"/>
        </w:rPr>
        <w:t xml:space="preserve"> принимается </w:t>
      </w:r>
      <w:proofErr w:type="gramStart"/>
      <w:r w:rsidRPr="004E594D">
        <w:rPr>
          <w:rFonts w:ascii="Times New Roman" w:eastAsia="Calibri" w:hAnsi="Times New Roman" w:cs="Calibri"/>
          <w:sz w:val="28"/>
          <w:szCs w:val="28"/>
          <w:lang w:bidi="en-US"/>
        </w:rPr>
        <w:t>равным</w:t>
      </w:r>
      <w:proofErr w:type="gramEnd"/>
      <w:r w:rsidRPr="004E594D">
        <w:rPr>
          <w:rFonts w:ascii="Times New Roman" w:eastAsia="Calibri" w:hAnsi="Times New Roman" w:cs="Calibri"/>
          <w:sz w:val="28"/>
          <w:szCs w:val="28"/>
          <w:lang w:bidi="en-US"/>
        </w:rPr>
        <w:t xml:space="preserve"> 1.</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Calibri" w:eastAsia="Calibri" w:hAnsi="Calibri" w:cs="Calibri"/>
          <w:sz w:val="20"/>
          <w:lang w:bidi="en-US"/>
        </w:rPr>
      </w:pPr>
      <w:r w:rsidRPr="004E594D">
        <w:rPr>
          <w:rFonts w:ascii="Times New Roman" w:eastAsia="Calibri" w:hAnsi="Times New Roman" w:cs="Calibri"/>
          <w:sz w:val="28"/>
          <w:szCs w:val="28"/>
          <w:lang w:bidi="en-US"/>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4E594D">
        <w:rPr>
          <w:rFonts w:ascii="Times New Roman" w:eastAsia="Calibri" w:hAnsi="Times New Roman" w:cs="Calibri"/>
          <w:sz w:val="28"/>
          <w:szCs w:val="28"/>
          <w:lang w:bidi="en-US"/>
        </w:rPr>
        <w:t>следующую</w:t>
      </w:r>
      <w:proofErr w:type="gram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r>
        <w:rPr>
          <w:rFonts w:ascii="Calibri" w:eastAsia="Calibri" w:hAnsi="Calibri" w:cs="Calibri"/>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2" name="Прямоугольник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m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Nj+9KZIAgAAWQQA&#10;AA4AAAAAAAAAAAAAAAAALgIAAGRycy9lMm9Eb2MueG1sUEsBAi0AFAAGAAgAAAAhAOuNHvvYAAAA&#10;BQEAAA8AAAAAAAAAAAAAAAAAogQAAGRycy9kb3ducmV2LnhtbFBLBQYAAAAABAAEAPMAAACnBQAA&#10;AAA=&#10;">
                <v:stroke joinstyle="round"/>
                <o:lock v:ext="edit" selection="t"/>
              </v:rect>
            </w:pict>
          </mc:Fallback>
        </mc:AlternateContent>
      </w:r>
      <w:r>
        <w:rPr>
          <w:rFonts w:ascii="Calibri" w:eastAsia="Calibri" w:hAnsi="Calibri" w:cs="Calibri"/>
          <w:noProof/>
          <w:sz w:val="20"/>
          <w:lang w:eastAsia="ru-RU"/>
        </w:rPr>
        <w:drawing>
          <wp:inline distT="0" distB="0" distL="0" distR="0">
            <wp:extent cx="1990090" cy="5702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0090" cy="570230"/>
                    </a:xfrm>
                    <a:prstGeom prst="rect">
                      <a:avLst/>
                    </a:prstGeom>
                    <a:noFill/>
                    <a:ln>
                      <a:noFill/>
                    </a:ln>
                  </pic:spPr>
                </pic:pic>
              </a:graphicData>
            </a:graphic>
          </wp:inline>
        </w:drawing>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где: </w:t>
      </w:r>
      <w:proofErr w:type="spellStart"/>
      <w:r w:rsidRPr="004E594D">
        <w:rPr>
          <w:rFonts w:ascii="Times New Roman" w:eastAsia="Calibri" w:hAnsi="Times New Roman" w:cs="Calibri"/>
          <w:sz w:val="28"/>
          <w:szCs w:val="28"/>
          <w:lang w:bidi="en-US"/>
        </w:rPr>
        <w:t>k</w:t>
      </w:r>
      <w:r w:rsidRPr="004E594D">
        <w:rPr>
          <w:rFonts w:ascii="Times New Roman" w:eastAsia="Calibri" w:hAnsi="Times New Roman" w:cs="Calibri"/>
          <w:sz w:val="28"/>
          <w:szCs w:val="28"/>
          <w:vertAlign w:val="subscript"/>
          <w:lang w:bidi="en-US"/>
        </w:rPr>
        <w:t>i</w:t>
      </w:r>
      <w:proofErr w:type="spellEnd"/>
      <w:r w:rsidRPr="004E594D">
        <w:rPr>
          <w:rFonts w:ascii="Times New Roman" w:eastAsia="Calibri" w:hAnsi="Times New Roman" w:cs="Calibri"/>
          <w:sz w:val="28"/>
          <w:szCs w:val="28"/>
          <w:lang w:bidi="en-US"/>
        </w:rPr>
        <w:t xml:space="preserve"> - удельный вес, отражающий значимость показателя (индикатора), </w:t>
      </w:r>
      <w:r>
        <w:rPr>
          <w:rFonts w:ascii="Calibri" w:eastAsia="Calibri" w:hAnsi="Calibri" w:cs="Calibri"/>
          <w:noProof/>
          <w:sz w:val="20"/>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1" name="Прямоугольник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Pn1YP9IAgAAWQQA&#10;AA4AAAAAAAAAAAAAAAAALgIAAGRycy9lMm9Eb2MueG1sUEsBAi0AFAAGAAgAAAAhAOuNHvvYAAAA&#10;BQEAAA8AAAAAAAAAAAAAAAAAogQAAGRycy9kb3ducmV2LnhtbFBLBQYAAAAABAAEAPMAAACnBQAA&#10;AAA=&#10;">
                <v:stroke joinstyle="round"/>
                <o:lock v:ext="edit" selection="t"/>
              </v:rect>
            </w:pict>
          </mc:Fallback>
        </mc:AlternateContent>
      </w:r>
      <w:r>
        <w:rPr>
          <w:rFonts w:ascii="Calibri" w:eastAsia="Calibri" w:hAnsi="Calibri" w:cs="Calibri"/>
          <w:noProof/>
          <w:sz w:val="20"/>
          <w:lang w:eastAsia="ru-RU"/>
        </w:rPr>
        <w:drawing>
          <wp:inline distT="0" distB="0" distL="0" distR="0">
            <wp:extent cx="807085" cy="333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7085" cy="333375"/>
                    </a:xfrm>
                    <a:prstGeom prst="rect">
                      <a:avLst/>
                    </a:prstGeom>
                    <a:noFill/>
                    <a:ln>
                      <a:noFill/>
                    </a:ln>
                  </pic:spPr>
                </pic:pic>
              </a:graphicData>
            </a:graphic>
          </wp:inline>
        </w:drawing>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19.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r>
        <w:rPr>
          <w:rFonts w:ascii="Calibri" w:eastAsia="Calibri" w:hAnsi="Calibri" w:cs="Calibri"/>
          <w:noProof/>
          <w:sz w:val="20"/>
          <w:lang w:eastAsia="ru-R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0" name="Прямоугольник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PIRw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">
                <v:stroke joinstyle="round"/>
                <o:lock v:ext="edit" selection="t"/>
              </v:rect>
            </w:pict>
          </mc:Fallback>
        </mc:AlternateContent>
      </w:r>
      <w:r>
        <w:rPr>
          <w:rFonts w:ascii="Calibri" w:eastAsia="Calibri" w:hAnsi="Calibri" w:cs="Calibri"/>
          <w:noProof/>
          <w:sz w:val="20"/>
          <w:lang w:eastAsia="ru-RU"/>
        </w:rPr>
        <w:drawing>
          <wp:inline distT="0" distB="0" distL="0" distR="0">
            <wp:extent cx="3517900" cy="570230"/>
            <wp:effectExtent l="0" t="0" r="635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17900" cy="570230"/>
                    </a:xfrm>
                    <a:prstGeom prst="rect">
                      <a:avLst/>
                    </a:prstGeom>
                    <a:noFill/>
                    <a:ln>
                      <a:noFill/>
                    </a:ln>
                  </pic:spPr>
                </pic:pic>
              </a:graphicData>
            </a:graphic>
          </wp:inline>
        </w:drawing>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где: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ЭР</w:t>
      </w:r>
      <w:r w:rsidRPr="004E594D">
        <w:rPr>
          <w:rFonts w:ascii="Times New Roman" w:eastAsia="Calibri" w:hAnsi="Times New Roman" w:cs="Calibri"/>
          <w:sz w:val="28"/>
          <w:szCs w:val="28"/>
          <w:vertAlign w:val="subscript"/>
          <w:lang w:bidi="en-US"/>
        </w:rPr>
        <w:t>гп</w:t>
      </w:r>
      <w:proofErr w:type="spellEnd"/>
      <w:r w:rsidRPr="004E594D">
        <w:rPr>
          <w:rFonts w:ascii="Times New Roman" w:eastAsia="Calibri" w:hAnsi="Times New Roman" w:cs="Calibri"/>
          <w:sz w:val="28"/>
          <w:szCs w:val="28"/>
          <w:lang w:bidi="en-US"/>
        </w:rPr>
        <w:t xml:space="preserve"> - эффективность реализации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СР</w:t>
      </w:r>
      <w:r w:rsidRPr="004E594D">
        <w:rPr>
          <w:rFonts w:ascii="Times New Roman" w:eastAsia="Calibri" w:hAnsi="Times New Roman" w:cs="Calibri"/>
          <w:sz w:val="28"/>
          <w:szCs w:val="28"/>
          <w:vertAlign w:val="subscript"/>
          <w:lang w:bidi="en-US"/>
        </w:rPr>
        <w:t>гп</w:t>
      </w:r>
      <w:proofErr w:type="spellEnd"/>
      <w:r w:rsidRPr="004E594D">
        <w:rPr>
          <w:rFonts w:ascii="Times New Roman" w:eastAsia="Calibri" w:hAnsi="Times New Roman" w:cs="Calibri"/>
          <w:sz w:val="28"/>
          <w:szCs w:val="28"/>
          <w:lang w:bidi="en-US"/>
        </w:rPr>
        <w:t xml:space="preserve"> - степень реализации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ЭР</w:t>
      </w:r>
      <w:r w:rsidRPr="004E594D">
        <w:rPr>
          <w:rFonts w:ascii="Times New Roman" w:eastAsia="Calibri" w:hAnsi="Times New Roman" w:cs="Calibri"/>
          <w:sz w:val="28"/>
          <w:szCs w:val="28"/>
          <w:vertAlign w:val="subscript"/>
          <w:lang w:bidi="en-US"/>
        </w:rPr>
        <w:t>п</w:t>
      </w:r>
      <w:proofErr w:type="spellEnd"/>
      <w:r w:rsidRPr="004E594D">
        <w:rPr>
          <w:rFonts w:ascii="Times New Roman" w:eastAsia="Calibri" w:hAnsi="Times New Roman" w:cs="Calibri"/>
          <w:sz w:val="28"/>
          <w:szCs w:val="28"/>
          <w:vertAlign w:val="subscript"/>
          <w:lang w:bidi="en-US"/>
        </w:rPr>
        <w:t>/</w:t>
      </w:r>
      <w:proofErr w:type="gramStart"/>
      <w:r w:rsidRPr="004E594D">
        <w:rPr>
          <w:rFonts w:ascii="Times New Roman" w:eastAsia="Calibri" w:hAnsi="Times New Roman" w:cs="Calibri"/>
          <w:sz w:val="28"/>
          <w:szCs w:val="28"/>
          <w:vertAlign w:val="subscript"/>
          <w:lang w:bidi="en-US"/>
        </w:rPr>
        <w:t>п</w:t>
      </w:r>
      <w:proofErr w:type="gramEnd"/>
      <w:r w:rsidRPr="004E594D">
        <w:rPr>
          <w:rFonts w:ascii="Times New Roman" w:eastAsia="Calibri" w:hAnsi="Times New Roman" w:cs="Calibri"/>
          <w:sz w:val="28"/>
          <w:szCs w:val="28"/>
          <w:lang w:bidi="en-US"/>
        </w:rPr>
        <w:t xml:space="preserve"> - эффективность реализации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k</w:t>
      </w:r>
      <w:r w:rsidRPr="004E594D">
        <w:rPr>
          <w:rFonts w:ascii="Times New Roman" w:eastAsia="Calibri" w:hAnsi="Times New Roman" w:cs="Calibri"/>
          <w:sz w:val="28"/>
          <w:szCs w:val="28"/>
          <w:vertAlign w:val="subscript"/>
          <w:lang w:bidi="en-US"/>
        </w:rPr>
        <w:t>j</w:t>
      </w:r>
      <w:proofErr w:type="spellEnd"/>
      <w:r w:rsidRPr="004E594D">
        <w:rPr>
          <w:rFonts w:ascii="Times New Roman" w:eastAsia="Calibri" w:hAnsi="Times New Roman" w:cs="Calibri"/>
          <w:sz w:val="28"/>
          <w:szCs w:val="28"/>
          <w:lang w:bidi="en-US"/>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4E594D">
        <w:rPr>
          <w:rFonts w:ascii="Times New Roman" w:eastAsia="Calibri" w:hAnsi="Times New Roman" w:cs="Calibri"/>
          <w:sz w:val="28"/>
          <w:szCs w:val="28"/>
          <w:lang w:bidi="en-US"/>
        </w:rPr>
        <w:t>k</w:t>
      </w:r>
      <w:r w:rsidRPr="004E594D">
        <w:rPr>
          <w:rFonts w:ascii="Times New Roman" w:eastAsia="Calibri" w:hAnsi="Times New Roman" w:cs="Calibri"/>
          <w:sz w:val="28"/>
          <w:szCs w:val="28"/>
          <w:vertAlign w:val="subscript"/>
          <w:lang w:bidi="en-US"/>
        </w:rPr>
        <w:t>j</w:t>
      </w:r>
      <w:proofErr w:type="spellEnd"/>
      <w:r w:rsidRPr="004E594D">
        <w:rPr>
          <w:rFonts w:ascii="Times New Roman" w:eastAsia="Calibri" w:hAnsi="Times New Roman" w:cs="Calibri"/>
          <w:sz w:val="28"/>
          <w:szCs w:val="28"/>
          <w:lang w:bidi="en-US"/>
        </w:rPr>
        <w:t xml:space="preserve"> определяется по формуле: </w:t>
      </w:r>
      <w:proofErr w:type="spellStart"/>
      <w:r w:rsidRPr="004E594D">
        <w:rPr>
          <w:rFonts w:ascii="Times New Roman" w:eastAsia="Calibri" w:hAnsi="Times New Roman" w:cs="Calibri"/>
          <w:sz w:val="28"/>
          <w:szCs w:val="28"/>
          <w:lang w:bidi="en-US"/>
        </w:rPr>
        <w:t>k</w:t>
      </w:r>
      <w:r w:rsidRPr="004E594D">
        <w:rPr>
          <w:rFonts w:ascii="Times New Roman" w:eastAsia="Calibri" w:hAnsi="Times New Roman" w:cs="Calibri"/>
          <w:sz w:val="28"/>
          <w:szCs w:val="28"/>
          <w:vertAlign w:val="subscript"/>
          <w:lang w:bidi="en-US"/>
        </w:rPr>
        <w:t>j</w:t>
      </w:r>
      <w:proofErr w:type="spellEnd"/>
      <w:r w:rsidRPr="004E594D">
        <w:rPr>
          <w:rFonts w:ascii="Times New Roman" w:eastAsia="Calibri" w:hAnsi="Times New Roman" w:cs="Calibri"/>
          <w:sz w:val="28"/>
          <w:szCs w:val="28"/>
          <w:lang w:bidi="en-US"/>
        </w:rPr>
        <w:t xml:space="preserve"> = </w:t>
      </w:r>
      <w:proofErr w:type="spellStart"/>
      <w:r w:rsidRPr="004E594D">
        <w:rPr>
          <w:rFonts w:ascii="Times New Roman" w:eastAsia="Calibri" w:hAnsi="Times New Roman" w:cs="Calibri"/>
          <w:sz w:val="28"/>
          <w:szCs w:val="28"/>
          <w:lang w:bidi="en-US"/>
        </w:rPr>
        <w:t>Ф</w:t>
      </w:r>
      <w:proofErr w:type="gramStart"/>
      <w:r w:rsidRPr="004E594D">
        <w:rPr>
          <w:rFonts w:ascii="Times New Roman" w:eastAsia="Calibri" w:hAnsi="Times New Roman" w:cs="Calibri"/>
          <w:sz w:val="28"/>
          <w:szCs w:val="28"/>
          <w:vertAlign w:val="subscript"/>
          <w:lang w:bidi="en-US"/>
        </w:rPr>
        <w:t>j</w:t>
      </w:r>
      <w:proofErr w:type="spellEnd"/>
      <w:proofErr w:type="gramEnd"/>
      <w:r w:rsidRPr="004E594D">
        <w:rPr>
          <w:rFonts w:ascii="Times New Roman" w:eastAsia="Calibri" w:hAnsi="Times New Roman" w:cs="Calibri"/>
          <w:sz w:val="28"/>
          <w:szCs w:val="28"/>
          <w:lang w:bidi="en-US"/>
        </w:rPr>
        <w:t xml:space="preserve"> / Ф, где: </w:t>
      </w:r>
      <w:proofErr w:type="spellStart"/>
      <w:r w:rsidRPr="004E594D">
        <w:rPr>
          <w:rFonts w:ascii="Times New Roman" w:eastAsia="Calibri" w:hAnsi="Times New Roman" w:cs="Calibri"/>
          <w:sz w:val="28"/>
          <w:szCs w:val="28"/>
          <w:lang w:bidi="en-US"/>
        </w:rPr>
        <w:t>Ф</w:t>
      </w:r>
      <w:proofErr w:type="gramStart"/>
      <w:r w:rsidRPr="004E594D">
        <w:rPr>
          <w:rFonts w:ascii="Times New Roman" w:eastAsia="Calibri" w:hAnsi="Times New Roman" w:cs="Calibri"/>
          <w:sz w:val="28"/>
          <w:szCs w:val="28"/>
          <w:vertAlign w:val="subscript"/>
          <w:lang w:bidi="en-US"/>
        </w:rPr>
        <w:t>j</w:t>
      </w:r>
      <w:proofErr w:type="spellEnd"/>
      <w:proofErr w:type="gramEnd"/>
      <w:r w:rsidRPr="004E594D">
        <w:rPr>
          <w:rFonts w:ascii="Times New Roman" w:eastAsia="Calibri" w:hAnsi="Times New Roman" w:cs="Calibri"/>
          <w:sz w:val="28"/>
          <w:szCs w:val="28"/>
          <w:lang w:bidi="en-US"/>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20. Эффективность реализации Муниципальной программы признается высокой, в случае если значение </w:t>
      </w:r>
      <w:proofErr w:type="spellStart"/>
      <w:r w:rsidRPr="004E594D">
        <w:rPr>
          <w:rFonts w:ascii="Times New Roman" w:eastAsia="Calibri" w:hAnsi="Times New Roman" w:cs="Calibri"/>
          <w:sz w:val="28"/>
          <w:szCs w:val="28"/>
          <w:lang w:bidi="en-US"/>
        </w:rPr>
        <w:t>ЭР</w:t>
      </w:r>
      <w:r w:rsidRPr="004E594D">
        <w:rPr>
          <w:rFonts w:ascii="Times New Roman" w:eastAsia="Calibri" w:hAnsi="Times New Roman" w:cs="Calibri"/>
          <w:sz w:val="28"/>
          <w:szCs w:val="28"/>
          <w:vertAlign w:val="subscript"/>
          <w:lang w:bidi="en-US"/>
        </w:rPr>
        <w:t>гп</w:t>
      </w:r>
      <w:proofErr w:type="spellEnd"/>
      <w:r w:rsidRPr="004E594D">
        <w:rPr>
          <w:rFonts w:ascii="Times New Roman" w:eastAsia="Calibri" w:hAnsi="Times New Roman" w:cs="Calibri"/>
          <w:sz w:val="28"/>
          <w:szCs w:val="28"/>
          <w:lang w:bidi="en-US"/>
        </w:rPr>
        <w:t xml:space="preserve"> составляет не менее 0,90.</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Эффективность реализации Муниципальной программы признается средней, в случае если значение </w:t>
      </w:r>
      <w:proofErr w:type="spellStart"/>
      <w:r w:rsidRPr="004E594D">
        <w:rPr>
          <w:rFonts w:ascii="Times New Roman" w:eastAsia="Calibri" w:hAnsi="Times New Roman" w:cs="Calibri"/>
          <w:sz w:val="28"/>
          <w:szCs w:val="28"/>
          <w:lang w:bidi="en-US"/>
        </w:rPr>
        <w:t>ЭР</w:t>
      </w:r>
      <w:r w:rsidRPr="004E594D">
        <w:rPr>
          <w:rFonts w:ascii="Times New Roman" w:eastAsia="Calibri" w:hAnsi="Times New Roman" w:cs="Calibri"/>
          <w:sz w:val="28"/>
          <w:szCs w:val="28"/>
          <w:vertAlign w:val="subscript"/>
          <w:lang w:bidi="en-US"/>
        </w:rPr>
        <w:t>гп</w:t>
      </w:r>
      <w:proofErr w:type="spellEnd"/>
      <w:r w:rsidRPr="004E594D">
        <w:rPr>
          <w:rFonts w:ascii="Times New Roman" w:eastAsia="Calibri" w:hAnsi="Times New Roman" w:cs="Calibri"/>
          <w:sz w:val="28"/>
          <w:szCs w:val="28"/>
          <w:lang w:bidi="en-US"/>
        </w:rPr>
        <w:t xml:space="preserve"> составляет не менее 0,80.</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Эффективность реализации Муниципальной программы признается удовлетворительной, в случае если значение </w:t>
      </w:r>
      <w:proofErr w:type="spellStart"/>
      <w:r w:rsidRPr="004E594D">
        <w:rPr>
          <w:rFonts w:ascii="Times New Roman" w:eastAsia="Calibri" w:hAnsi="Times New Roman" w:cs="Calibri"/>
          <w:sz w:val="28"/>
          <w:szCs w:val="28"/>
          <w:lang w:bidi="en-US"/>
        </w:rPr>
        <w:t>ЭР</w:t>
      </w:r>
      <w:r w:rsidRPr="004E594D">
        <w:rPr>
          <w:rFonts w:ascii="Times New Roman" w:eastAsia="Calibri" w:hAnsi="Times New Roman" w:cs="Calibri"/>
          <w:sz w:val="28"/>
          <w:szCs w:val="28"/>
          <w:vertAlign w:val="subscript"/>
          <w:lang w:bidi="en-US"/>
        </w:rPr>
        <w:t>гп</w:t>
      </w:r>
      <w:proofErr w:type="spellEnd"/>
      <w:r w:rsidRPr="004E594D">
        <w:rPr>
          <w:rFonts w:ascii="Times New Roman" w:eastAsia="Calibri" w:hAnsi="Times New Roman" w:cs="Calibri"/>
          <w:sz w:val="28"/>
          <w:szCs w:val="28"/>
          <w:lang w:bidi="en-US"/>
        </w:rPr>
        <w:t xml:space="preserve"> составляет не менее 0,70.</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sz w:val="24"/>
          <w:szCs w:val="24"/>
          <w:lang w:bidi="en-US"/>
        </w:rPr>
      </w:pPr>
      <w:r w:rsidRPr="004E594D">
        <w:rPr>
          <w:rFonts w:ascii="Times New Roman" w:eastAsia="Calibri" w:hAnsi="Times New Roman" w:cs="Calibri"/>
          <w:sz w:val="28"/>
          <w:szCs w:val="28"/>
          <w:lang w:bidi="en-US"/>
        </w:rPr>
        <w:t>В остальных случаях эффективность реализации Муниципальной программы признается неудовлетворительной.</w:t>
      </w:r>
    </w:p>
    <w:tbl>
      <w:tblPr>
        <w:tblW w:w="9035" w:type="dxa"/>
        <w:tblInd w:w="-60" w:type="dxa"/>
        <w:tblCellMar>
          <w:top w:w="102" w:type="dxa"/>
          <w:left w:w="62" w:type="dxa"/>
          <w:bottom w:w="102" w:type="dxa"/>
          <w:right w:w="62" w:type="dxa"/>
        </w:tblCellMar>
        <w:tblLook w:val="04A0" w:firstRow="1" w:lastRow="0" w:firstColumn="1" w:lastColumn="0" w:noHBand="0" w:noVBand="1"/>
      </w:tblPr>
      <w:tblGrid>
        <w:gridCol w:w="3286"/>
        <w:gridCol w:w="359"/>
        <w:gridCol w:w="5390"/>
      </w:tblGrid>
      <w:tr w:rsidR="004E594D" w:rsidRPr="004E594D" w:rsidTr="00747593">
        <w:tc>
          <w:tcPr>
            <w:tcW w:w="3286"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tc>
        <w:tc>
          <w:tcPr>
            <w:tcW w:w="359"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
        </w:tc>
        <w:tc>
          <w:tcPr>
            <w:tcW w:w="5390"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tc>
      </w:tr>
      <w:tr w:rsidR="004E594D" w:rsidRPr="004E594D" w:rsidTr="00747593">
        <w:tc>
          <w:tcPr>
            <w:tcW w:w="3286"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tc>
        <w:tc>
          <w:tcPr>
            <w:tcW w:w="359"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
        </w:tc>
        <w:tc>
          <w:tcPr>
            <w:tcW w:w="5390"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tc>
      </w:tr>
      <w:tr w:rsidR="004E594D" w:rsidRPr="004E594D" w:rsidTr="00747593">
        <w:tc>
          <w:tcPr>
            <w:tcW w:w="3286"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tc>
        <w:tc>
          <w:tcPr>
            <w:tcW w:w="359"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
        </w:tc>
        <w:tc>
          <w:tcPr>
            <w:tcW w:w="5390" w:type="dxa"/>
            <w:tcBorders>
              <w:top w:val="none" w:sz="0" w:space="0" w:color="000000"/>
              <w:left w:val="none" w:sz="0" w:space="0" w:color="000000"/>
              <w:bottom w:val="none" w:sz="0" w:space="0" w:color="000000"/>
              <w:right w:val="none" w:sz="0"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tc>
      </w:tr>
    </w:tbl>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sectPr w:rsidR="004E594D" w:rsidRPr="004E594D">
          <w:headerReference w:type="default" r:id="rId31"/>
          <w:pgSz w:w="11906" w:h="16838"/>
          <w:pgMar w:top="1134" w:right="1134" w:bottom="1134" w:left="1134" w:header="709" w:footer="0" w:gutter="0"/>
          <w:pgNumType w:start="1"/>
          <w:cols w:space="720"/>
          <w:titlePg/>
          <w:docGrid w:linePitch="360"/>
        </w:sect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                                                                                                                                                                                  Приложение № 1</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                                                                                          к муниципальной программе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                                                                                          Беловского района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                                  «Комплексное развитие   сельских территорий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Беловского района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left="9912"/>
        <w:jc w:val="center"/>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Calibri" w:eastAsia="Calibri" w:hAnsi="Calibri" w:cs="Calibri"/>
          <w:sz w:val="20"/>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b/>
          <w:bCs/>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СВЕДЕНИЯ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о показателях (индикаторах) муниципальной программы Курской области «Комплексное развитие сельских территорий Беловского района Курской области», подпрограмм муниципальной программы и их значениях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Calibri" w:eastAsia="Calibri" w:hAnsi="Calibri" w:cs="Calibri"/>
          <w:bCs/>
          <w:sz w:val="20"/>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Calibri" w:eastAsia="Calibri" w:hAnsi="Calibri" w:cs="Calibri"/>
          <w:sz w:val="20"/>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p>
    <w:tbl>
      <w:tblPr>
        <w:tblW w:w="1462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57" w:type="dxa"/>
          <w:bottom w:w="102" w:type="dxa"/>
          <w:right w:w="62" w:type="dxa"/>
        </w:tblCellMar>
        <w:tblLook w:val="04A0" w:firstRow="1" w:lastRow="0" w:firstColumn="1" w:lastColumn="0" w:noHBand="0" w:noVBand="1"/>
      </w:tblPr>
      <w:tblGrid>
        <w:gridCol w:w="419"/>
        <w:gridCol w:w="8169"/>
        <w:gridCol w:w="761"/>
        <w:gridCol w:w="761"/>
        <w:gridCol w:w="718"/>
        <w:gridCol w:w="17"/>
        <w:gridCol w:w="712"/>
        <w:gridCol w:w="55"/>
        <w:gridCol w:w="712"/>
        <w:gridCol w:w="55"/>
        <w:gridCol w:w="649"/>
        <w:gridCol w:w="55"/>
        <w:gridCol w:w="702"/>
        <w:gridCol w:w="19"/>
        <w:gridCol w:w="823"/>
      </w:tblGrid>
      <w:tr w:rsidR="004E594D" w:rsidRPr="004E594D" w:rsidTr="00747593">
        <w:trPr>
          <w:cantSplit/>
        </w:trPr>
        <w:tc>
          <w:tcPr>
            <w:tcW w:w="41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roofErr w:type="gramStart"/>
            <w:r w:rsidRPr="004E594D">
              <w:rPr>
                <w:rFonts w:ascii="Times New Roman" w:eastAsia="Calibri" w:hAnsi="Times New Roman" w:cs="Calibri"/>
                <w:sz w:val="24"/>
                <w:szCs w:val="24"/>
                <w:lang w:bidi="en-US"/>
              </w:rPr>
              <w:t>п</w:t>
            </w:r>
            <w:proofErr w:type="gramEnd"/>
            <w:r w:rsidRPr="004E594D">
              <w:rPr>
                <w:rFonts w:ascii="Times New Roman" w:eastAsia="Calibri" w:hAnsi="Times New Roman" w:cs="Calibri"/>
                <w:sz w:val="24"/>
                <w:szCs w:val="24"/>
                <w:lang w:bidi="en-US"/>
              </w:rPr>
              <w:t>/п</w:t>
            </w:r>
          </w:p>
        </w:tc>
        <w:tc>
          <w:tcPr>
            <w:tcW w:w="816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Наименование показателя (индикатора)</w:t>
            </w:r>
          </w:p>
        </w:tc>
        <w:tc>
          <w:tcPr>
            <w:tcW w:w="761"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Ед. измерения</w:t>
            </w:r>
          </w:p>
        </w:tc>
        <w:tc>
          <w:tcPr>
            <w:tcW w:w="5278" w:type="dxa"/>
            <w:gridSpan w:val="1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Значение показателей</w:t>
            </w:r>
          </w:p>
        </w:tc>
      </w:tr>
      <w:tr w:rsidR="004E594D" w:rsidRPr="004E594D" w:rsidTr="00747593">
        <w:trPr>
          <w:cantSplit/>
        </w:trPr>
        <w:tc>
          <w:tcPr>
            <w:tcW w:w="419"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4"/>
                <w:szCs w:val="24"/>
                <w:lang w:bidi="en-US"/>
              </w:rPr>
            </w:pPr>
          </w:p>
        </w:tc>
        <w:tc>
          <w:tcPr>
            <w:tcW w:w="8169"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4"/>
                <w:szCs w:val="24"/>
                <w:lang w:bidi="en-US"/>
              </w:rPr>
            </w:pPr>
          </w:p>
        </w:tc>
        <w:tc>
          <w:tcPr>
            <w:tcW w:w="761"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4"/>
                <w:szCs w:val="24"/>
                <w:lang w:bidi="en-US"/>
              </w:rPr>
            </w:pPr>
          </w:p>
        </w:tc>
        <w:tc>
          <w:tcPr>
            <w:tcW w:w="761" w:type="dxa"/>
            <w:tcBorders>
              <w:righ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2017</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год (базовый)</w:t>
            </w:r>
          </w:p>
        </w:tc>
        <w:tc>
          <w:tcPr>
            <w:tcW w:w="718" w:type="dxa"/>
            <w:tcBorders>
              <w:lef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 xml:space="preserve">2020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год</w:t>
            </w:r>
          </w:p>
        </w:tc>
        <w:tc>
          <w:tcPr>
            <w:tcW w:w="729"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 xml:space="preserve">2021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год</w:t>
            </w:r>
          </w:p>
        </w:tc>
        <w:tc>
          <w:tcPr>
            <w:tcW w:w="767"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 xml:space="preserve">2022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год</w:t>
            </w:r>
          </w:p>
        </w:tc>
        <w:tc>
          <w:tcPr>
            <w:tcW w:w="704"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 xml:space="preserve">2023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год</w:t>
            </w:r>
          </w:p>
        </w:tc>
        <w:tc>
          <w:tcPr>
            <w:tcW w:w="776" w:type="dxa"/>
            <w:gridSpan w:val="3"/>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 xml:space="preserve">2024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год</w:t>
            </w:r>
          </w:p>
        </w:tc>
        <w:tc>
          <w:tcPr>
            <w:tcW w:w="82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 xml:space="preserve">2025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год</w:t>
            </w:r>
          </w:p>
        </w:tc>
      </w:tr>
      <w:tr w:rsidR="004E594D" w:rsidRPr="004E594D" w:rsidTr="00747593">
        <w:tc>
          <w:tcPr>
            <w:tcW w:w="41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w:t>
            </w:r>
          </w:p>
        </w:tc>
        <w:tc>
          <w:tcPr>
            <w:tcW w:w="816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2</w:t>
            </w:r>
          </w:p>
        </w:tc>
        <w:tc>
          <w:tcPr>
            <w:tcW w:w="761"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3</w:t>
            </w:r>
          </w:p>
        </w:tc>
        <w:tc>
          <w:tcPr>
            <w:tcW w:w="761" w:type="dxa"/>
            <w:tcBorders>
              <w:righ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4</w:t>
            </w:r>
          </w:p>
        </w:tc>
        <w:tc>
          <w:tcPr>
            <w:tcW w:w="718" w:type="dxa"/>
            <w:tcBorders>
              <w:lef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5</w:t>
            </w:r>
          </w:p>
        </w:tc>
        <w:tc>
          <w:tcPr>
            <w:tcW w:w="729"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6</w:t>
            </w:r>
          </w:p>
        </w:tc>
        <w:tc>
          <w:tcPr>
            <w:tcW w:w="767"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7</w:t>
            </w:r>
          </w:p>
        </w:tc>
        <w:tc>
          <w:tcPr>
            <w:tcW w:w="704"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8</w:t>
            </w:r>
          </w:p>
        </w:tc>
        <w:tc>
          <w:tcPr>
            <w:tcW w:w="776" w:type="dxa"/>
            <w:gridSpan w:val="3"/>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9</w:t>
            </w:r>
          </w:p>
        </w:tc>
        <w:tc>
          <w:tcPr>
            <w:tcW w:w="82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10</w:t>
            </w:r>
          </w:p>
        </w:tc>
      </w:tr>
      <w:tr w:rsidR="004E594D" w:rsidRPr="004E594D" w:rsidTr="00747593">
        <w:trPr>
          <w:trHeight w:val="59"/>
        </w:trPr>
        <w:tc>
          <w:tcPr>
            <w:tcW w:w="14627" w:type="dxa"/>
            <w:gridSpan w:val="15"/>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Муниципальная программа Курской области «Комплексное развитие сельских территорий Курской области»</w:t>
            </w:r>
          </w:p>
        </w:tc>
      </w:tr>
      <w:tr w:rsidR="004E594D" w:rsidRPr="004E594D" w:rsidTr="00747593">
        <w:tc>
          <w:tcPr>
            <w:tcW w:w="41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w:t>
            </w:r>
          </w:p>
        </w:tc>
        <w:tc>
          <w:tcPr>
            <w:tcW w:w="816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Доля сельского населения в общей численности населения Беловского района Курской области</w:t>
            </w:r>
          </w:p>
        </w:tc>
        <w:tc>
          <w:tcPr>
            <w:tcW w:w="761"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процент</w:t>
            </w:r>
          </w:p>
        </w:tc>
        <w:tc>
          <w:tcPr>
            <w:tcW w:w="761" w:type="dxa"/>
            <w:tcBorders>
              <w:righ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100</w:t>
            </w:r>
          </w:p>
        </w:tc>
        <w:tc>
          <w:tcPr>
            <w:tcW w:w="735" w:type="dxa"/>
            <w:gridSpan w:val="2"/>
            <w:tcBorders>
              <w:lef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100</w:t>
            </w:r>
          </w:p>
        </w:tc>
        <w:tc>
          <w:tcPr>
            <w:tcW w:w="767"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100</w:t>
            </w:r>
          </w:p>
        </w:tc>
        <w:tc>
          <w:tcPr>
            <w:tcW w:w="767"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100</w:t>
            </w:r>
          </w:p>
        </w:tc>
        <w:tc>
          <w:tcPr>
            <w:tcW w:w="704"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100</w:t>
            </w:r>
          </w:p>
        </w:tc>
        <w:tc>
          <w:tcPr>
            <w:tcW w:w="70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100</w:t>
            </w:r>
          </w:p>
        </w:tc>
        <w:tc>
          <w:tcPr>
            <w:tcW w:w="841"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100</w:t>
            </w:r>
          </w:p>
        </w:tc>
      </w:tr>
      <w:tr w:rsidR="004E594D" w:rsidRPr="004E594D" w:rsidTr="00747593">
        <w:trPr>
          <w:trHeight w:val="876"/>
        </w:trPr>
        <w:tc>
          <w:tcPr>
            <w:tcW w:w="41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2.</w:t>
            </w:r>
          </w:p>
        </w:tc>
        <w:tc>
          <w:tcPr>
            <w:tcW w:w="816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Доля общей площади благоустроенных жилых  помещений в сельских населенных пунктах</w:t>
            </w:r>
          </w:p>
        </w:tc>
        <w:tc>
          <w:tcPr>
            <w:tcW w:w="761"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процент</w:t>
            </w:r>
          </w:p>
        </w:tc>
        <w:tc>
          <w:tcPr>
            <w:tcW w:w="761" w:type="dxa"/>
            <w:tcBorders>
              <w:righ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4"/>
                <w:szCs w:val="24"/>
                <w:lang w:bidi="en-US"/>
              </w:rPr>
              <w:t>38,5</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35" w:type="dxa"/>
            <w:gridSpan w:val="2"/>
            <w:tcBorders>
              <w:lef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80,7</w:t>
            </w:r>
          </w:p>
        </w:tc>
        <w:tc>
          <w:tcPr>
            <w:tcW w:w="767"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80,7</w:t>
            </w:r>
          </w:p>
        </w:tc>
        <w:tc>
          <w:tcPr>
            <w:tcW w:w="767"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80,7</w:t>
            </w:r>
          </w:p>
        </w:tc>
        <w:tc>
          <w:tcPr>
            <w:tcW w:w="704"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83,0</w:t>
            </w:r>
          </w:p>
        </w:tc>
        <w:tc>
          <w:tcPr>
            <w:tcW w:w="70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84,5</w:t>
            </w:r>
          </w:p>
        </w:tc>
        <w:tc>
          <w:tcPr>
            <w:tcW w:w="841"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86,7</w:t>
            </w:r>
          </w:p>
        </w:tc>
      </w:tr>
      <w:tr w:rsidR="004E594D" w:rsidRPr="004E594D" w:rsidTr="00747593">
        <w:tc>
          <w:tcPr>
            <w:tcW w:w="41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w:t>
            </w:r>
          </w:p>
        </w:tc>
        <w:tc>
          <w:tcPr>
            <w:tcW w:w="816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2</w:t>
            </w:r>
          </w:p>
        </w:tc>
        <w:tc>
          <w:tcPr>
            <w:tcW w:w="761"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3</w:t>
            </w:r>
          </w:p>
        </w:tc>
        <w:tc>
          <w:tcPr>
            <w:tcW w:w="761" w:type="dxa"/>
            <w:tcBorders>
              <w:righ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4</w:t>
            </w:r>
          </w:p>
        </w:tc>
        <w:tc>
          <w:tcPr>
            <w:tcW w:w="735" w:type="dxa"/>
            <w:gridSpan w:val="2"/>
            <w:tcBorders>
              <w:lef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5</w:t>
            </w:r>
          </w:p>
        </w:tc>
        <w:tc>
          <w:tcPr>
            <w:tcW w:w="767"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6</w:t>
            </w:r>
          </w:p>
        </w:tc>
        <w:tc>
          <w:tcPr>
            <w:tcW w:w="767"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7</w:t>
            </w:r>
          </w:p>
        </w:tc>
        <w:tc>
          <w:tcPr>
            <w:tcW w:w="704"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8</w:t>
            </w:r>
          </w:p>
        </w:tc>
        <w:tc>
          <w:tcPr>
            <w:tcW w:w="70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9</w:t>
            </w:r>
          </w:p>
        </w:tc>
        <w:tc>
          <w:tcPr>
            <w:tcW w:w="841"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10</w:t>
            </w:r>
          </w:p>
        </w:tc>
      </w:tr>
      <w:tr w:rsidR="004E594D" w:rsidRPr="004E594D" w:rsidTr="00747593">
        <w:trPr>
          <w:trHeight w:val="276"/>
        </w:trPr>
        <w:tc>
          <w:tcPr>
            <w:tcW w:w="14627" w:type="dxa"/>
            <w:gridSpan w:val="15"/>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4"/>
                <w:szCs w:val="24"/>
                <w:lang w:bidi="en-US"/>
              </w:rPr>
              <w:t>Подпрограмма 1</w:t>
            </w:r>
            <w:r w:rsidRPr="004E594D">
              <w:rPr>
                <w:rFonts w:ascii="Times New Roman" w:eastAsia="Calibri" w:hAnsi="Times New Roman" w:cs="Times New Roman"/>
                <w:b/>
                <w:bCs/>
                <w:sz w:val="24"/>
                <w:szCs w:val="28"/>
                <w:lang w:bidi="en-US"/>
              </w:rPr>
              <w:t>«</w:t>
            </w:r>
            <w:r w:rsidRPr="004E594D">
              <w:rPr>
                <w:rFonts w:ascii="Times New Roman" w:eastAsia="Calibri" w:hAnsi="Times New Roman" w:cs="Times New Roman"/>
                <w:bCs/>
                <w:sz w:val="24"/>
                <w:szCs w:val="28"/>
                <w:lang w:bidi="en-US"/>
              </w:rPr>
              <w:t>Создание условий для обеспечения доступным и комфортным жильем сельского населения</w:t>
            </w:r>
            <w:r w:rsidRPr="004E594D">
              <w:rPr>
                <w:rFonts w:ascii="Times New Roman" w:eastAsia="Calibri" w:hAnsi="Times New Roman" w:cs="Times New Roman"/>
                <w:b/>
                <w:bCs/>
                <w:sz w:val="24"/>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r>
      <w:tr w:rsidR="004E594D" w:rsidRPr="004E594D" w:rsidTr="00747593">
        <w:trPr>
          <w:trHeight w:val="276"/>
        </w:trPr>
        <w:tc>
          <w:tcPr>
            <w:tcW w:w="41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w:t>
            </w:r>
          </w:p>
        </w:tc>
        <w:tc>
          <w:tcPr>
            <w:tcW w:w="816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4"/>
                <w:szCs w:val="24"/>
                <w:lang w:bidi="en-US"/>
              </w:rPr>
            </w:pPr>
            <w:r w:rsidRPr="004E594D">
              <w:rPr>
                <w:rFonts w:ascii="Times New Roman" w:eastAsia="Calibri" w:hAnsi="Times New Roman" w:cs="Times New Roman"/>
                <w:sz w:val="24"/>
                <w:szCs w:val="24"/>
                <w:lang w:bidi="en-US"/>
              </w:rPr>
              <w:t>Ввод (приобретение) жилья для граждан, проживающих на сельских территориях</w:t>
            </w:r>
          </w:p>
        </w:tc>
        <w:tc>
          <w:tcPr>
            <w:tcW w:w="761"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roofErr w:type="spellStart"/>
            <w:r w:rsidRPr="004E594D">
              <w:rPr>
                <w:rFonts w:ascii="Times New Roman" w:eastAsia="Calibri" w:hAnsi="Times New Roman" w:cs="Calibri"/>
                <w:sz w:val="24"/>
                <w:szCs w:val="24"/>
                <w:lang w:bidi="en-US"/>
              </w:rPr>
              <w:t>кв</w:t>
            </w:r>
            <w:proofErr w:type="gramStart"/>
            <w:r w:rsidRPr="004E594D">
              <w:rPr>
                <w:rFonts w:ascii="Times New Roman" w:eastAsia="Calibri" w:hAnsi="Times New Roman" w:cs="Calibri"/>
                <w:sz w:val="24"/>
                <w:szCs w:val="24"/>
                <w:lang w:bidi="en-US"/>
              </w:rPr>
              <w:t>.м</w:t>
            </w:r>
            <w:proofErr w:type="spellEnd"/>
            <w:proofErr w:type="gramEnd"/>
          </w:p>
        </w:tc>
        <w:tc>
          <w:tcPr>
            <w:tcW w:w="761" w:type="dxa"/>
            <w:vMerge w:val="restart"/>
            <w:tcBorders>
              <w:righ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35" w:type="dxa"/>
            <w:gridSpan w:val="2"/>
            <w:vMerge w:val="restart"/>
            <w:tcBorders>
              <w:lef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67" w:type="dxa"/>
            <w:gridSpan w:val="2"/>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67" w:type="dxa"/>
            <w:gridSpan w:val="2"/>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4" w:type="dxa"/>
            <w:gridSpan w:val="2"/>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41" w:type="dxa"/>
            <w:gridSpan w:val="2"/>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r>
      <w:tr w:rsidR="004E594D" w:rsidRPr="004E594D" w:rsidTr="00747593">
        <w:trPr>
          <w:trHeight w:val="276"/>
        </w:trPr>
        <w:tc>
          <w:tcPr>
            <w:tcW w:w="41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2</w:t>
            </w:r>
          </w:p>
        </w:tc>
        <w:tc>
          <w:tcPr>
            <w:tcW w:w="816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4"/>
                <w:szCs w:val="24"/>
                <w:lang w:bidi="en-US"/>
              </w:rPr>
            </w:pPr>
            <w:r w:rsidRPr="004E594D">
              <w:rPr>
                <w:rFonts w:ascii="Times New Roman" w:eastAsia="Calibri" w:hAnsi="Times New Roman" w:cs="Times New Roman"/>
                <w:sz w:val="24"/>
                <w:szCs w:val="24"/>
                <w:lang w:bidi="en-US"/>
              </w:rPr>
              <w:t>Количество реализованных проектов компактной жилищной застройки</w:t>
            </w:r>
          </w:p>
        </w:tc>
        <w:tc>
          <w:tcPr>
            <w:tcW w:w="761"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шт.</w:t>
            </w:r>
          </w:p>
        </w:tc>
        <w:tc>
          <w:tcPr>
            <w:tcW w:w="761" w:type="dxa"/>
            <w:vMerge w:val="restart"/>
            <w:tcBorders>
              <w:righ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0</w:t>
            </w:r>
          </w:p>
        </w:tc>
        <w:tc>
          <w:tcPr>
            <w:tcW w:w="735" w:type="dxa"/>
            <w:gridSpan w:val="2"/>
            <w:vMerge w:val="restart"/>
            <w:tcBorders>
              <w:lef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0</w:t>
            </w:r>
          </w:p>
        </w:tc>
        <w:tc>
          <w:tcPr>
            <w:tcW w:w="767" w:type="dxa"/>
            <w:gridSpan w:val="2"/>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0</w:t>
            </w:r>
          </w:p>
        </w:tc>
        <w:tc>
          <w:tcPr>
            <w:tcW w:w="767" w:type="dxa"/>
            <w:gridSpan w:val="2"/>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0</w:t>
            </w:r>
          </w:p>
        </w:tc>
        <w:tc>
          <w:tcPr>
            <w:tcW w:w="704" w:type="dxa"/>
            <w:gridSpan w:val="2"/>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0</w:t>
            </w:r>
          </w:p>
        </w:tc>
        <w:tc>
          <w:tcPr>
            <w:tcW w:w="70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1,0</w:t>
            </w:r>
          </w:p>
        </w:tc>
        <w:tc>
          <w:tcPr>
            <w:tcW w:w="841" w:type="dxa"/>
            <w:gridSpan w:val="2"/>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0</w:t>
            </w:r>
          </w:p>
        </w:tc>
      </w:tr>
      <w:tr w:rsidR="004E594D" w:rsidRPr="004E594D" w:rsidTr="00747593">
        <w:tc>
          <w:tcPr>
            <w:tcW w:w="14627" w:type="dxa"/>
            <w:gridSpan w:val="15"/>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Подпрограмма 2 «Создание и развитие инфраструктуры на сельских территориях»</w:t>
            </w:r>
          </w:p>
        </w:tc>
      </w:tr>
      <w:tr w:rsidR="004E594D" w:rsidRPr="004E594D" w:rsidTr="00747593">
        <w:tc>
          <w:tcPr>
            <w:tcW w:w="41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3</w:t>
            </w:r>
          </w:p>
        </w:tc>
        <w:tc>
          <w:tcPr>
            <w:tcW w:w="816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Ввод в эксплуатацию объектов дошкольного образования</w:t>
            </w:r>
          </w:p>
        </w:tc>
        <w:tc>
          <w:tcPr>
            <w:tcW w:w="761"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roofErr w:type="spellStart"/>
            <w:proofErr w:type="gramStart"/>
            <w:r w:rsidRPr="004E594D">
              <w:rPr>
                <w:rFonts w:ascii="Times New Roman" w:eastAsia="Calibri" w:hAnsi="Times New Roman" w:cs="Calibri"/>
                <w:sz w:val="24"/>
                <w:szCs w:val="24"/>
                <w:lang w:bidi="en-US"/>
              </w:rPr>
              <w:t>шт</w:t>
            </w:r>
            <w:proofErr w:type="spellEnd"/>
            <w:proofErr w:type="gramEnd"/>
          </w:p>
        </w:tc>
        <w:tc>
          <w:tcPr>
            <w:tcW w:w="761" w:type="dxa"/>
            <w:tcBorders>
              <w:righ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w:t>
            </w:r>
          </w:p>
        </w:tc>
        <w:tc>
          <w:tcPr>
            <w:tcW w:w="718" w:type="dxa"/>
            <w:tcBorders>
              <w:lef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w:t>
            </w:r>
          </w:p>
        </w:tc>
        <w:tc>
          <w:tcPr>
            <w:tcW w:w="729"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w:t>
            </w:r>
          </w:p>
        </w:tc>
        <w:tc>
          <w:tcPr>
            <w:tcW w:w="767"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w:t>
            </w:r>
          </w:p>
        </w:tc>
        <w:tc>
          <w:tcPr>
            <w:tcW w:w="704"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1,0</w:t>
            </w:r>
          </w:p>
        </w:tc>
        <w:tc>
          <w:tcPr>
            <w:tcW w:w="776" w:type="dxa"/>
            <w:gridSpan w:val="3"/>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w:t>
            </w:r>
          </w:p>
        </w:tc>
        <w:tc>
          <w:tcPr>
            <w:tcW w:w="82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w:t>
            </w:r>
          </w:p>
        </w:tc>
      </w:tr>
      <w:tr w:rsidR="004E594D" w:rsidRPr="004E594D" w:rsidTr="00747593">
        <w:tc>
          <w:tcPr>
            <w:tcW w:w="41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4.</w:t>
            </w:r>
          </w:p>
        </w:tc>
        <w:tc>
          <w:tcPr>
            <w:tcW w:w="816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Ввод в эксплуатацию автомобильных дорог</w:t>
            </w:r>
          </w:p>
        </w:tc>
        <w:tc>
          <w:tcPr>
            <w:tcW w:w="761"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км</w:t>
            </w:r>
          </w:p>
        </w:tc>
        <w:tc>
          <w:tcPr>
            <w:tcW w:w="761" w:type="dxa"/>
            <w:tcBorders>
              <w:righ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w:t>
            </w:r>
          </w:p>
        </w:tc>
        <w:tc>
          <w:tcPr>
            <w:tcW w:w="718" w:type="dxa"/>
            <w:tcBorders>
              <w:left w:val="single" w:sz="4" w:space="0" w:color="000000"/>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w:t>
            </w:r>
          </w:p>
        </w:tc>
        <w:tc>
          <w:tcPr>
            <w:tcW w:w="729"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w:t>
            </w:r>
          </w:p>
        </w:tc>
        <w:tc>
          <w:tcPr>
            <w:tcW w:w="767"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0,4</w:t>
            </w:r>
          </w:p>
        </w:tc>
        <w:tc>
          <w:tcPr>
            <w:tcW w:w="704"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 xml:space="preserve">- </w:t>
            </w:r>
          </w:p>
        </w:tc>
        <w:tc>
          <w:tcPr>
            <w:tcW w:w="776" w:type="dxa"/>
            <w:gridSpan w:val="3"/>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w:t>
            </w:r>
          </w:p>
        </w:tc>
        <w:tc>
          <w:tcPr>
            <w:tcW w:w="82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w:t>
            </w:r>
          </w:p>
        </w:tc>
      </w:tr>
    </w:tbl>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4"/>
          <w:szCs w:val="24"/>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outlineLvl w:val="0"/>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r w:rsidRPr="004E594D">
        <w:rPr>
          <w:rFonts w:ascii="Calibri" w:eastAsia="Calibri" w:hAnsi="Calibri" w:cs="Calibri"/>
          <w:sz w:val="20"/>
          <w:lang w:bidi="en-US"/>
        </w:rPr>
        <w:br w:type="page"/>
        <w:t xml:space="preserve">                                                                                                                                                                                                                                                                               </w:t>
      </w:r>
      <w:r w:rsidRPr="004E594D">
        <w:rPr>
          <w:rFonts w:ascii="Times New Roman" w:eastAsia="Calibri" w:hAnsi="Times New Roman" w:cs="Calibri"/>
          <w:sz w:val="28"/>
          <w:szCs w:val="28"/>
          <w:lang w:bidi="en-US"/>
        </w:rPr>
        <w:t>Приложение № 3</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0"/>
          <w:lang w:bidi="en-US"/>
        </w:rPr>
      </w:pPr>
      <w:r w:rsidRPr="004E594D">
        <w:rPr>
          <w:rFonts w:ascii="Times New Roman" w:eastAsia="Calibri" w:hAnsi="Times New Roman" w:cs="Calibri"/>
          <w:sz w:val="28"/>
          <w:szCs w:val="28"/>
          <w:lang w:bidi="en-US"/>
        </w:rPr>
        <w:t xml:space="preserve">                                                                                          к муниципальной программе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0"/>
          <w:lang w:bidi="en-US"/>
        </w:rPr>
      </w:pPr>
      <w:r w:rsidRPr="004E594D">
        <w:rPr>
          <w:rFonts w:ascii="Times New Roman" w:eastAsia="Calibri" w:hAnsi="Times New Roman" w:cs="Calibri"/>
          <w:sz w:val="28"/>
          <w:szCs w:val="28"/>
          <w:lang w:bidi="en-US"/>
        </w:rPr>
        <w:t xml:space="preserve">                                                                                          Беловского района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0"/>
          <w:lang w:bidi="en-US"/>
        </w:rPr>
      </w:pPr>
      <w:r w:rsidRPr="004E594D">
        <w:rPr>
          <w:rFonts w:ascii="Times New Roman" w:eastAsia="Calibri" w:hAnsi="Times New Roman" w:cs="Calibri"/>
          <w:sz w:val="28"/>
          <w:szCs w:val="28"/>
          <w:lang w:bidi="en-US"/>
        </w:rPr>
        <w:t xml:space="preserve">                                  «Комплексное развитие   сельских территорий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0"/>
          <w:lang w:bidi="en-US"/>
        </w:rPr>
      </w:pPr>
      <w:r w:rsidRPr="004E594D">
        <w:rPr>
          <w:rFonts w:ascii="Times New Roman" w:eastAsia="Calibri" w:hAnsi="Times New Roman" w:cs="Calibri"/>
          <w:sz w:val="28"/>
          <w:szCs w:val="28"/>
          <w:lang w:bidi="en-US"/>
        </w:rPr>
        <w:t>Беловского района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 xml:space="preserve">ПЕРЕЧЕНЬ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 xml:space="preserve">подпрограмм и основных мероприятий муниципальной программы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 xml:space="preserve"> «Комплексное развитие сельских территорий Беловского района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p>
    <w:tbl>
      <w:tblPr>
        <w:tblW w:w="14707" w:type="dxa"/>
        <w:jc w:val="center"/>
        <w:tblBorders>
          <w:top w:val="single" w:sz="4" w:space="0" w:color="000000"/>
          <w:left w:val="single" w:sz="4" w:space="0" w:color="000000"/>
          <w:bottom w:val="none" w:sz="0"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23"/>
        <w:gridCol w:w="2055"/>
        <w:gridCol w:w="917"/>
        <w:gridCol w:w="992"/>
        <w:gridCol w:w="2268"/>
        <w:gridCol w:w="2977"/>
        <w:gridCol w:w="2266"/>
      </w:tblGrid>
      <w:tr w:rsidR="004E594D" w:rsidRPr="004E594D" w:rsidTr="00747593">
        <w:trPr>
          <w:cantSplit/>
          <w:trHeight w:val="293"/>
          <w:jc w:val="center"/>
        </w:trPr>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 xml:space="preserve">№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proofErr w:type="gramStart"/>
            <w:r w:rsidRPr="004E594D">
              <w:rPr>
                <w:rFonts w:ascii="Times New Roman" w:eastAsia="Calibri" w:hAnsi="Times New Roman" w:cs="Calibri"/>
                <w:sz w:val="23"/>
                <w:szCs w:val="23"/>
                <w:lang w:bidi="en-US"/>
              </w:rPr>
              <w:t>п</w:t>
            </w:r>
            <w:proofErr w:type="gramEnd"/>
            <w:r w:rsidRPr="004E594D">
              <w:rPr>
                <w:rFonts w:ascii="Times New Roman" w:eastAsia="Calibri" w:hAnsi="Times New Roman" w:cs="Calibri"/>
                <w:sz w:val="23"/>
                <w:szCs w:val="23"/>
                <w:lang w:bidi="en-US"/>
              </w:rPr>
              <w:t xml:space="preserve">/п </w:t>
            </w:r>
          </w:p>
        </w:tc>
        <w:tc>
          <w:tcPr>
            <w:tcW w:w="2523"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Номер и наименование ведомственной целевой программы, основного мероприятия</w:t>
            </w:r>
          </w:p>
        </w:tc>
        <w:tc>
          <w:tcPr>
            <w:tcW w:w="205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Ответственный исполнитель</w:t>
            </w:r>
          </w:p>
        </w:tc>
        <w:tc>
          <w:tcPr>
            <w:tcW w:w="1909" w:type="dxa"/>
            <w:gridSpan w:val="2"/>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Срок</w:t>
            </w:r>
          </w:p>
        </w:tc>
        <w:tc>
          <w:tcPr>
            <w:tcW w:w="2268"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Ожидаемый непосредственный результат (краткое описание)</w:t>
            </w:r>
          </w:p>
        </w:tc>
        <w:tc>
          <w:tcPr>
            <w:tcW w:w="297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Основные направления реализации</w:t>
            </w:r>
          </w:p>
        </w:tc>
        <w:tc>
          <w:tcPr>
            <w:tcW w:w="2266"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Связь с показателями муниципальной программы (подпрограммы)</w:t>
            </w:r>
          </w:p>
        </w:tc>
      </w:tr>
      <w:tr w:rsidR="004E594D" w:rsidRPr="004E594D" w:rsidTr="00747593">
        <w:trPr>
          <w:cantSplit/>
          <w:trHeight w:val="293"/>
          <w:jc w:val="center"/>
        </w:trPr>
        <w:tc>
          <w:tcPr>
            <w:tcW w:w="709"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3"/>
                <w:szCs w:val="23"/>
                <w:lang w:bidi="en-US"/>
              </w:rPr>
            </w:pPr>
          </w:p>
        </w:tc>
        <w:tc>
          <w:tcPr>
            <w:tcW w:w="2523"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3"/>
                <w:szCs w:val="23"/>
                <w:lang w:bidi="en-US"/>
              </w:rPr>
            </w:pPr>
          </w:p>
        </w:tc>
        <w:tc>
          <w:tcPr>
            <w:tcW w:w="2055"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3"/>
                <w:szCs w:val="23"/>
                <w:lang w:bidi="en-US"/>
              </w:rPr>
            </w:pPr>
          </w:p>
        </w:tc>
        <w:tc>
          <w:tcPr>
            <w:tcW w:w="9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 xml:space="preserve">начала реализации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 xml:space="preserve">окончания реализации </w:t>
            </w:r>
          </w:p>
        </w:tc>
        <w:tc>
          <w:tcPr>
            <w:tcW w:w="2268"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3"/>
                <w:szCs w:val="23"/>
                <w:lang w:bidi="en-US"/>
              </w:rPr>
            </w:pPr>
          </w:p>
        </w:tc>
        <w:tc>
          <w:tcPr>
            <w:tcW w:w="2977"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3"/>
                <w:szCs w:val="23"/>
                <w:lang w:bidi="en-US"/>
              </w:rPr>
            </w:pPr>
          </w:p>
        </w:tc>
        <w:tc>
          <w:tcPr>
            <w:tcW w:w="226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3"/>
                <w:szCs w:val="23"/>
                <w:lang w:bidi="en-US"/>
              </w:rPr>
            </w:pPr>
          </w:p>
        </w:tc>
      </w:tr>
      <w:tr w:rsidR="004E594D" w:rsidRPr="004E594D" w:rsidTr="00747593">
        <w:trPr>
          <w:tblHeader/>
          <w:jc w:val="center"/>
        </w:trPr>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1</w:t>
            </w:r>
          </w:p>
        </w:tc>
        <w:tc>
          <w:tcPr>
            <w:tcW w:w="2523"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2</w:t>
            </w:r>
          </w:p>
        </w:tc>
        <w:tc>
          <w:tcPr>
            <w:tcW w:w="205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3</w:t>
            </w:r>
          </w:p>
        </w:tc>
        <w:tc>
          <w:tcPr>
            <w:tcW w:w="9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4</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5</w:t>
            </w:r>
          </w:p>
        </w:tc>
        <w:tc>
          <w:tcPr>
            <w:tcW w:w="2268"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6</w:t>
            </w:r>
          </w:p>
        </w:tc>
        <w:tc>
          <w:tcPr>
            <w:tcW w:w="297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7</w:t>
            </w:r>
          </w:p>
        </w:tc>
        <w:tc>
          <w:tcPr>
            <w:tcW w:w="2266"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8</w:t>
            </w:r>
          </w:p>
        </w:tc>
      </w:tr>
      <w:tr w:rsidR="004E594D" w:rsidRPr="004E594D" w:rsidTr="00747593">
        <w:trPr>
          <w:trHeight w:val="264"/>
          <w:tblHeader/>
          <w:jc w:val="center"/>
        </w:trPr>
        <w:tc>
          <w:tcPr>
            <w:tcW w:w="14707" w:type="dxa"/>
            <w:gridSpan w:val="8"/>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8"/>
                <w:lang w:bidi="en-US"/>
              </w:rPr>
            </w:pPr>
            <w:r w:rsidRPr="004E594D">
              <w:rPr>
                <w:rFonts w:ascii="Times New Roman" w:eastAsia="Calibri" w:hAnsi="Times New Roman" w:cs="Calibri"/>
                <w:sz w:val="24"/>
                <w:szCs w:val="24"/>
                <w:lang w:bidi="en-US"/>
              </w:rPr>
              <w:t>Подпрограмма 1</w:t>
            </w:r>
            <w:r w:rsidRPr="004E594D">
              <w:rPr>
                <w:rFonts w:ascii="Times New Roman" w:eastAsia="Calibri" w:hAnsi="Times New Roman" w:cs="Times New Roman"/>
                <w:b/>
                <w:bCs/>
                <w:sz w:val="24"/>
                <w:szCs w:val="28"/>
                <w:lang w:bidi="en-US"/>
              </w:rPr>
              <w:t>«</w:t>
            </w:r>
            <w:r w:rsidRPr="004E594D">
              <w:rPr>
                <w:rFonts w:ascii="Times New Roman" w:eastAsia="Calibri" w:hAnsi="Times New Roman" w:cs="Times New Roman"/>
                <w:bCs/>
                <w:sz w:val="24"/>
                <w:szCs w:val="28"/>
                <w:lang w:bidi="en-US"/>
              </w:rPr>
              <w:t>Создание условий для обеспечения доступным и комфортным жильем сельского населения</w:t>
            </w:r>
            <w:r w:rsidRPr="004E594D">
              <w:rPr>
                <w:rFonts w:ascii="Times New Roman" w:eastAsia="Calibri" w:hAnsi="Times New Roman" w:cs="Times New Roman"/>
                <w:b/>
                <w:bCs/>
                <w:sz w:val="24"/>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p>
        </w:tc>
      </w:tr>
      <w:tr w:rsidR="004E594D" w:rsidRPr="004E594D" w:rsidTr="00747593">
        <w:trPr>
          <w:trHeight w:val="264"/>
          <w:tblHeader/>
          <w:jc w:val="center"/>
        </w:trPr>
        <w:tc>
          <w:tcPr>
            <w:tcW w:w="709"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p>
        </w:tc>
        <w:tc>
          <w:tcPr>
            <w:tcW w:w="2523"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bidi="en-US"/>
              </w:rPr>
            </w:pPr>
            <w:r w:rsidRPr="004E594D">
              <w:rPr>
                <w:rFonts w:ascii="Times New Roman" w:eastAsia="Calibri" w:hAnsi="Times New Roman" w:cs="Times New Roman"/>
                <w:sz w:val="24"/>
                <w:szCs w:val="24"/>
                <w:lang w:bidi="en-US"/>
              </w:rPr>
              <w:t xml:space="preserve">Основное мероприятие  1.1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bidi="en-US"/>
              </w:rPr>
            </w:pPr>
            <w:r w:rsidRPr="004E594D">
              <w:rPr>
                <w:rFonts w:ascii="Times New Roman" w:eastAsia="Calibri" w:hAnsi="Times New Roman" w:cs="Times New Roman"/>
                <w:sz w:val="24"/>
                <w:szCs w:val="24"/>
                <w:lang w:bidi="en-US"/>
              </w:rPr>
              <w:t>«Улучшение жилищных условий граждан, проживающих на сельских территориях»</w:t>
            </w:r>
          </w:p>
        </w:tc>
        <w:tc>
          <w:tcPr>
            <w:tcW w:w="2055"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Администрация Беловского района</w:t>
            </w:r>
          </w:p>
        </w:tc>
        <w:tc>
          <w:tcPr>
            <w:tcW w:w="917"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2020 г</w:t>
            </w:r>
          </w:p>
        </w:tc>
        <w:tc>
          <w:tcPr>
            <w:tcW w:w="992"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2025 г</w:t>
            </w:r>
          </w:p>
        </w:tc>
        <w:tc>
          <w:tcPr>
            <w:tcW w:w="2268"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bidi="en-US"/>
              </w:rPr>
            </w:pPr>
            <w:r w:rsidRPr="004E594D">
              <w:rPr>
                <w:rFonts w:ascii="Times New Roman" w:eastAsia="Calibri" w:hAnsi="Times New Roman" w:cs="Times New Roman"/>
                <w:sz w:val="24"/>
                <w:szCs w:val="24"/>
                <w:lang w:bidi="en-US"/>
              </w:rPr>
              <w:t>Улучшение жилищных условий около 18 сельских семей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2977"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4"/>
                <w:szCs w:val="24"/>
                <w:lang w:bidi="en-US"/>
              </w:rPr>
            </w:pPr>
            <w:r w:rsidRPr="004E594D">
              <w:rPr>
                <w:rFonts w:ascii="Times New Roman" w:eastAsia="Calibri" w:hAnsi="Times New Roman" w:cs="Times New Roman"/>
                <w:sz w:val="24"/>
                <w:szCs w:val="24"/>
                <w:lang w:bidi="en-US"/>
              </w:rPr>
              <w:t>В рамках осуществления данного мероприятия планируется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4"/>
                <w:szCs w:val="24"/>
                <w:lang w:bidi="en-US"/>
              </w:rPr>
            </w:pPr>
            <w:r w:rsidRPr="004E594D">
              <w:rPr>
                <w:rFonts w:ascii="Times New Roman" w:eastAsia="Calibri" w:hAnsi="Times New Roman" w:cs="Times New Roman"/>
                <w:sz w:val="24"/>
                <w:szCs w:val="24"/>
                <w:lang w:bidi="en-US"/>
              </w:rPr>
              <w:t xml:space="preserve">предоставление социальных выплат на строительство (приобретение) жилья, </w:t>
            </w:r>
          </w:p>
        </w:tc>
        <w:tc>
          <w:tcPr>
            <w:tcW w:w="2266"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4"/>
                <w:szCs w:val="24"/>
                <w:lang w:bidi="en-US"/>
              </w:rPr>
            </w:pPr>
            <w:r w:rsidRPr="004E594D">
              <w:rPr>
                <w:rFonts w:ascii="Times New Roman" w:eastAsia="Calibri" w:hAnsi="Times New Roman" w:cs="Times New Roman"/>
                <w:sz w:val="24"/>
                <w:szCs w:val="24"/>
                <w:lang w:bidi="en-US"/>
              </w:rPr>
              <w:t>Реализация основного мероприятия обеспечивает достижение показателей  указанных в приложении № 1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r>
      <w:tr w:rsidR="004E594D" w:rsidRPr="004E594D" w:rsidTr="00747593">
        <w:trPr>
          <w:trHeight w:val="264"/>
          <w:tblHeader/>
          <w:jc w:val="center"/>
        </w:trPr>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p>
        </w:tc>
        <w:tc>
          <w:tcPr>
            <w:tcW w:w="2523"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Times New Roman"/>
                <w:sz w:val="24"/>
                <w:szCs w:val="24"/>
                <w:lang w:bidi="en-US"/>
              </w:rPr>
              <w:t>Основное мероприятие 1.2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205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3"/>
                <w:szCs w:val="23"/>
                <w:lang w:bidi="en-US"/>
              </w:rPr>
              <w:t>Администрация Беловского района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p>
        </w:tc>
        <w:tc>
          <w:tcPr>
            <w:tcW w:w="9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2020 г</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r w:rsidRPr="004E594D">
              <w:rPr>
                <w:rFonts w:ascii="Times New Roman" w:eastAsia="Calibri" w:hAnsi="Times New Roman" w:cs="Calibri"/>
                <w:sz w:val="23"/>
                <w:szCs w:val="23"/>
                <w:lang w:bidi="en-US"/>
              </w:rPr>
              <w:t>2025 г</w:t>
            </w:r>
          </w:p>
        </w:tc>
        <w:tc>
          <w:tcPr>
            <w:tcW w:w="2268"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4"/>
                <w:szCs w:val="24"/>
                <w:lang w:bidi="en-US"/>
              </w:rPr>
              <w:t xml:space="preserve">Обустройство инженерной инфраструктурой и благоустройство   </w:t>
            </w:r>
            <w:proofErr w:type="gramStart"/>
            <w:r w:rsidRPr="004E594D">
              <w:rPr>
                <w:rFonts w:ascii="Times New Roman" w:eastAsia="Calibri" w:hAnsi="Times New Roman" w:cs="Times New Roman"/>
                <w:sz w:val="24"/>
                <w:szCs w:val="24"/>
                <w:lang w:bidi="en-US"/>
              </w:rPr>
              <w:t>территориях</w:t>
            </w:r>
            <w:proofErr w:type="gramEnd"/>
            <w:r w:rsidRPr="004E594D">
              <w:rPr>
                <w:rFonts w:ascii="Times New Roman" w:eastAsia="Calibri" w:hAnsi="Times New Roman" w:cs="Times New Roman"/>
                <w:sz w:val="24"/>
                <w:szCs w:val="24"/>
                <w:lang w:bidi="en-US"/>
              </w:rPr>
              <w:t>, под  1 компактную жилищную застройку</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p>
        </w:tc>
        <w:tc>
          <w:tcPr>
            <w:tcW w:w="297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4"/>
                <w:szCs w:val="24"/>
                <w:lang w:bidi="en-US"/>
              </w:rPr>
            </w:pPr>
            <w:r w:rsidRPr="004E594D">
              <w:rPr>
                <w:rFonts w:ascii="Times New Roman" w:eastAsia="Calibri" w:hAnsi="Times New Roman" w:cs="Times New Roman"/>
                <w:sz w:val="24"/>
                <w:szCs w:val="24"/>
                <w:lang w:bidi="en-US"/>
              </w:rPr>
              <w:t>В рамках данного направления предусматривается осуществить мероприятия по следующим направлениям: строительство объектов инженерной инфраструктуры,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szCs w:val="24"/>
                <w:lang w:bidi="en-US"/>
              </w:rPr>
              <w:t>организация уличного освещения, строительство улично-дорожной сети, а также благоустройство территории (в том числе озеленение)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p>
        </w:tc>
        <w:tc>
          <w:tcPr>
            <w:tcW w:w="2266"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szCs w:val="24"/>
                <w:lang w:bidi="en-US"/>
              </w:rPr>
              <w:t>Реализация основного мероприятия обеспечивает достижение показателей  указанных в приложении № 1 к государственной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3"/>
                <w:szCs w:val="23"/>
                <w:lang w:bidi="en-US"/>
              </w:rPr>
            </w:pPr>
          </w:p>
        </w:tc>
      </w:tr>
      <w:tr w:rsidR="004E594D" w:rsidRPr="004E594D" w:rsidTr="00747593">
        <w:trPr>
          <w:jc w:val="center"/>
        </w:trPr>
        <w:tc>
          <w:tcPr>
            <w:tcW w:w="14707" w:type="dxa"/>
            <w:gridSpan w:val="8"/>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Подпрограмма 2  «Создание и развитие инфраструктуры на сельских территориях»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r>
      <w:tr w:rsidR="004E594D" w:rsidRPr="004E594D" w:rsidTr="00747593">
        <w:trPr>
          <w:trHeight w:val="4800"/>
          <w:jc w:val="center"/>
        </w:trPr>
        <w:tc>
          <w:tcPr>
            <w:tcW w:w="709"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tc>
        <w:tc>
          <w:tcPr>
            <w:tcW w:w="2523"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r w:rsidRPr="004E594D">
              <w:rPr>
                <w:rFonts w:ascii="Times New Roman" w:eastAsia="Calibri" w:hAnsi="Times New Roman" w:cs="Times New Roman"/>
                <w:sz w:val="24"/>
                <w:szCs w:val="24"/>
                <w:lang w:bidi="en-US"/>
              </w:rPr>
              <w:t>Основное мероприятие  2.1 «Современный облик сельских территорий»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4"/>
                <w:szCs w:val="24"/>
                <w:lang w:bidi="en-US"/>
              </w:rPr>
            </w:pPr>
          </w:p>
        </w:tc>
        <w:tc>
          <w:tcPr>
            <w:tcW w:w="2055"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Администрация Беловского района Курской области</w:t>
            </w:r>
          </w:p>
        </w:tc>
        <w:tc>
          <w:tcPr>
            <w:tcW w:w="917"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2020 г.</w:t>
            </w:r>
          </w:p>
        </w:tc>
        <w:tc>
          <w:tcPr>
            <w:tcW w:w="992"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2025 г.</w:t>
            </w:r>
          </w:p>
        </w:tc>
        <w:tc>
          <w:tcPr>
            <w:tcW w:w="2268"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4"/>
                <w:szCs w:val="24"/>
                <w:lang w:bidi="en-US"/>
              </w:rPr>
              <w:t>Реализация проектов комплексного развития сельских территорий  - 1</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2977"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szCs w:val="24"/>
                <w:lang w:bidi="en-US"/>
              </w:rPr>
            </w:pPr>
            <w:r w:rsidRPr="004E594D">
              <w:rPr>
                <w:rFonts w:ascii="Times New Roman" w:eastAsia="Calibri" w:hAnsi="Times New Roman" w:cs="Times New Roman"/>
                <w:sz w:val="20"/>
                <w:lang w:bidi="en-US"/>
              </w:rPr>
              <w:t>В рамках данного мероприятия предусматривается предоставление субсидий: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на 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строительство социокультурных и многофункциональных центров;</w:t>
            </w:r>
          </w:p>
        </w:tc>
        <w:tc>
          <w:tcPr>
            <w:tcW w:w="2266"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Реализация основного мероприятия обеспечивает достижение показателя</w:t>
            </w:r>
            <w:proofErr w:type="gramStart"/>
            <w:r w:rsidRPr="004E594D">
              <w:rPr>
                <w:rFonts w:ascii="Times New Roman" w:eastAsia="Calibri" w:hAnsi="Times New Roman" w:cs="Calibri"/>
                <w:sz w:val="24"/>
                <w:szCs w:val="24"/>
                <w:lang w:bidi="en-US"/>
              </w:rPr>
              <w:t xml:space="preserve"> ,</w:t>
            </w:r>
            <w:proofErr w:type="gramEnd"/>
            <w:r w:rsidRPr="004E594D">
              <w:rPr>
                <w:rFonts w:ascii="Times New Roman" w:eastAsia="Calibri" w:hAnsi="Times New Roman" w:cs="Calibri"/>
                <w:sz w:val="24"/>
                <w:szCs w:val="24"/>
                <w:lang w:bidi="en-US"/>
              </w:rPr>
              <w:t xml:space="preserve"> указанного в приложении № 1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r>
      <w:tr w:rsidR="004E594D" w:rsidRPr="004E594D" w:rsidTr="00747593">
        <w:trPr>
          <w:trHeight w:val="5764"/>
          <w:jc w:val="center"/>
        </w:trPr>
        <w:tc>
          <w:tcPr>
            <w:tcW w:w="709"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tc>
        <w:tc>
          <w:tcPr>
            <w:tcW w:w="2523"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rPr>
                <w:rFonts w:ascii="Times New Roman" w:eastAsia="Calibri" w:hAnsi="Times New Roman" w:cs="Times New Roman"/>
                <w:sz w:val="24"/>
                <w:szCs w:val="24"/>
                <w:lang w:bidi="en-US"/>
              </w:rPr>
            </w:pPr>
          </w:p>
        </w:tc>
        <w:tc>
          <w:tcPr>
            <w:tcW w:w="2055"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rPr>
                <w:rFonts w:ascii="Times New Roman" w:eastAsia="Calibri" w:hAnsi="Times New Roman" w:cs="Calibri"/>
                <w:sz w:val="24"/>
                <w:szCs w:val="24"/>
                <w:lang w:bidi="en-US"/>
              </w:rPr>
            </w:pPr>
          </w:p>
        </w:tc>
        <w:tc>
          <w:tcPr>
            <w:tcW w:w="917"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Calibri" w:hAnsi="Times New Roman" w:cs="Calibri"/>
                <w:sz w:val="24"/>
                <w:szCs w:val="24"/>
                <w:lang w:bidi="en-US"/>
              </w:rPr>
            </w:pPr>
          </w:p>
        </w:tc>
        <w:tc>
          <w:tcPr>
            <w:tcW w:w="992"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Calibri" w:hAnsi="Times New Roman" w:cs="Calibri"/>
                <w:sz w:val="24"/>
                <w:szCs w:val="24"/>
                <w:lang w:bidi="en-US"/>
              </w:rPr>
            </w:pPr>
          </w:p>
        </w:tc>
        <w:tc>
          <w:tcPr>
            <w:tcW w:w="2268"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Calibri" w:hAnsi="Times New Roman" w:cs="Times New Roman"/>
                <w:sz w:val="24"/>
                <w:szCs w:val="24"/>
                <w:lang w:bidi="en-US"/>
              </w:rPr>
            </w:pPr>
          </w:p>
        </w:tc>
        <w:tc>
          <w:tcPr>
            <w:tcW w:w="2977"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 xml:space="preserve">на приобретение нона развитие водоснабжения (строительство и реконструкция систем водоотведения и канализации, очистных сооружений, станций обезжелезивания воды, локальных водопроводов, водозаборных сооружений) развитие жилищно-коммунальных объектов (строительство </w:t>
            </w:r>
            <w:proofErr w:type="spellStart"/>
            <w:r w:rsidRPr="004E594D">
              <w:rPr>
                <w:rFonts w:ascii="Times New Roman" w:eastAsia="Calibri" w:hAnsi="Times New Roman" w:cs="Times New Roman"/>
                <w:sz w:val="20"/>
                <w:lang w:bidi="en-US"/>
              </w:rPr>
              <w:t>блочномодульных</w:t>
            </w:r>
            <w:proofErr w:type="spellEnd"/>
            <w:r w:rsidRPr="004E594D">
              <w:rPr>
                <w:rFonts w:ascii="Times New Roman" w:eastAsia="Calibri" w:hAnsi="Times New Roman" w:cs="Times New Roman"/>
                <w:sz w:val="20"/>
                <w:lang w:bidi="en-US"/>
              </w:rPr>
              <w:t xml:space="preserve"> котельных и перевод многоквартирных жилых домой на индивидуальное отопление);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на развитие энергообеспечения (строительство, приобретение и монтаж газо-поршневых установок, газгольдеров, распределительных газовых сетей, строительство сетей электропередачи внутри муниципального образования, строительство уличных сетей освещения</w:t>
            </w:r>
            <w:proofErr w:type="gramStart"/>
            <w:r w:rsidRPr="004E594D">
              <w:rPr>
                <w:rFonts w:ascii="Times New Roman" w:eastAsia="Calibri" w:hAnsi="Times New Roman" w:cs="Times New Roman"/>
                <w:sz w:val="20"/>
                <w:lang w:bidi="en-US"/>
              </w:rPr>
              <w:t xml:space="preserve"> .</w:t>
            </w:r>
            <w:proofErr w:type="gramEnd"/>
          </w:p>
        </w:tc>
        <w:tc>
          <w:tcPr>
            <w:tcW w:w="2266"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Calibri" w:hAnsi="Times New Roman" w:cs="Calibri"/>
                <w:sz w:val="24"/>
                <w:szCs w:val="24"/>
                <w:lang w:bidi="en-US"/>
              </w:rPr>
            </w:pPr>
          </w:p>
        </w:tc>
      </w:tr>
      <w:tr w:rsidR="004E594D" w:rsidRPr="004E594D" w:rsidTr="00747593">
        <w:trPr>
          <w:trHeight w:val="3855"/>
          <w:jc w:val="center"/>
        </w:trPr>
        <w:tc>
          <w:tcPr>
            <w:tcW w:w="709"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tc>
        <w:tc>
          <w:tcPr>
            <w:tcW w:w="2523"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r w:rsidRPr="004E594D">
              <w:rPr>
                <w:rFonts w:ascii="Times New Roman" w:eastAsia="Calibri" w:hAnsi="Times New Roman" w:cs="Times New Roman"/>
                <w:sz w:val="24"/>
                <w:szCs w:val="24"/>
                <w:lang w:bidi="en-US"/>
              </w:rPr>
              <w:t>Основное мероприятие  2.2 «Развитие транспортной инфраструктуры»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4"/>
                <w:szCs w:val="24"/>
                <w:lang w:bidi="en-US"/>
              </w:rPr>
            </w:pPr>
          </w:p>
        </w:tc>
        <w:tc>
          <w:tcPr>
            <w:tcW w:w="2055"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Администрация Беловского района Курской области</w:t>
            </w:r>
          </w:p>
        </w:tc>
        <w:tc>
          <w:tcPr>
            <w:tcW w:w="917"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2020 г.</w:t>
            </w:r>
          </w:p>
        </w:tc>
        <w:tc>
          <w:tcPr>
            <w:tcW w:w="992"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2025 г.</w:t>
            </w:r>
          </w:p>
        </w:tc>
        <w:tc>
          <w:tcPr>
            <w:tcW w:w="2268"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szCs w:val="24"/>
                <w:lang w:bidi="en-US"/>
              </w:rPr>
              <w:t xml:space="preserve">Увеличение количества автомобильных дорог общего пользования с твердым покрытием, ведущих от сети автомобильных дорог общего пользования к общественно значимым объектам </w:t>
            </w:r>
          </w:p>
        </w:tc>
        <w:tc>
          <w:tcPr>
            <w:tcW w:w="2977"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В рамках данного мероприятия предусматривается предоставление субсидий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2266" w:type="dxa"/>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Реализация основного мероприятия обеспечивает достижение показателей  указанных в приложении № 1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r>
      <w:tr w:rsidR="004E594D" w:rsidRPr="004E594D" w:rsidTr="00747593">
        <w:trPr>
          <w:trHeight w:val="2492"/>
          <w:jc w:val="center"/>
        </w:trPr>
        <w:tc>
          <w:tcPr>
            <w:tcW w:w="709"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tc>
        <w:tc>
          <w:tcPr>
            <w:tcW w:w="2523"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rPr>
                <w:rFonts w:ascii="Times New Roman" w:eastAsia="Calibri" w:hAnsi="Times New Roman" w:cs="Times New Roman"/>
                <w:sz w:val="24"/>
                <w:szCs w:val="24"/>
                <w:lang w:bidi="en-US"/>
              </w:rPr>
            </w:pPr>
          </w:p>
        </w:tc>
        <w:tc>
          <w:tcPr>
            <w:tcW w:w="2055"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rPr>
                <w:rFonts w:ascii="Times New Roman" w:eastAsia="Calibri" w:hAnsi="Times New Roman" w:cs="Calibri"/>
                <w:sz w:val="24"/>
                <w:szCs w:val="24"/>
                <w:lang w:bidi="en-US"/>
              </w:rPr>
            </w:pPr>
          </w:p>
        </w:tc>
        <w:tc>
          <w:tcPr>
            <w:tcW w:w="917"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Calibri" w:hAnsi="Times New Roman" w:cs="Calibri"/>
                <w:sz w:val="24"/>
                <w:szCs w:val="24"/>
                <w:lang w:bidi="en-US"/>
              </w:rPr>
            </w:pPr>
          </w:p>
        </w:tc>
        <w:tc>
          <w:tcPr>
            <w:tcW w:w="992"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Calibri" w:hAnsi="Times New Roman" w:cs="Calibri"/>
                <w:sz w:val="24"/>
                <w:szCs w:val="24"/>
                <w:lang w:bidi="en-US"/>
              </w:rPr>
            </w:pPr>
          </w:p>
        </w:tc>
        <w:tc>
          <w:tcPr>
            <w:tcW w:w="2268"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Calibri" w:hAnsi="Times New Roman" w:cs="Times New Roman"/>
                <w:sz w:val="24"/>
                <w:szCs w:val="24"/>
                <w:lang w:bidi="en-US"/>
              </w:rPr>
            </w:pPr>
            <w:r w:rsidRPr="004E594D">
              <w:rPr>
                <w:rFonts w:ascii="Times New Roman" w:eastAsia="Calibri" w:hAnsi="Times New Roman" w:cs="Times New Roman"/>
                <w:sz w:val="24"/>
                <w:szCs w:val="24"/>
                <w:lang w:bidi="en-US"/>
              </w:rPr>
              <w:t>населенных пунктов, расположенных на сельских территориях, объектам производства и переработки продукции на 1 км</w:t>
            </w:r>
          </w:p>
        </w:tc>
        <w:tc>
          <w:tcPr>
            <w:tcW w:w="2977"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Calibri" w:hAnsi="Times New Roman" w:cs="Times New Roman"/>
                <w:sz w:val="20"/>
                <w:lang w:bidi="en-US"/>
              </w:rPr>
            </w:pPr>
          </w:p>
        </w:tc>
        <w:tc>
          <w:tcPr>
            <w:tcW w:w="2266" w:type="dxa"/>
            <w:tcBorders>
              <w:top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Calibri" w:hAnsi="Times New Roman" w:cs="Calibri"/>
                <w:sz w:val="24"/>
                <w:szCs w:val="24"/>
                <w:lang w:bidi="en-US"/>
              </w:rPr>
            </w:pPr>
          </w:p>
        </w:tc>
      </w:tr>
      <w:tr w:rsidR="004E594D" w:rsidRPr="004E594D" w:rsidTr="00747593">
        <w:trPr>
          <w:trHeight w:val="3675"/>
          <w:jc w:val="center"/>
        </w:trPr>
        <w:tc>
          <w:tcPr>
            <w:tcW w:w="709"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tc>
        <w:tc>
          <w:tcPr>
            <w:tcW w:w="2523"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bidi="en-US"/>
              </w:rPr>
            </w:pPr>
          </w:p>
        </w:tc>
        <w:tc>
          <w:tcPr>
            <w:tcW w:w="2055"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4"/>
                <w:szCs w:val="24"/>
                <w:lang w:bidi="en-US"/>
              </w:rPr>
            </w:pPr>
          </w:p>
        </w:tc>
        <w:tc>
          <w:tcPr>
            <w:tcW w:w="917"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4"/>
                <w:szCs w:val="24"/>
                <w:lang w:bidi="en-US"/>
              </w:rPr>
              <w:t>.</w:t>
            </w:r>
          </w:p>
        </w:tc>
        <w:tc>
          <w:tcPr>
            <w:tcW w:w="2268"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4"/>
                <w:szCs w:val="24"/>
                <w:lang w:bidi="en-US"/>
              </w:rPr>
              <w:t>Увеличение количества  локальных водопроводов на сельских территориях – на 5 км</w:t>
            </w:r>
          </w:p>
        </w:tc>
        <w:tc>
          <w:tcPr>
            <w:tcW w:w="2977"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Times New Roman"/>
                <w:sz w:val="24"/>
                <w:szCs w:val="24"/>
                <w:lang w:bidi="en-US"/>
              </w:rPr>
              <w:t>Указанное мероприятие предусматривает предоставление субсидий на развитие  водоснабжения (локальные водопроводы) на сельских территориях</w:t>
            </w:r>
          </w:p>
        </w:tc>
        <w:tc>
          <w:tcPr>
            <w:tcW w:w="2266" w:type="dxa"/>
            <w:vMerge w:val="restart"/>
            <w:tcBorders>
              <w:bottom w:val="single" w:sz="4" w:space="0" w:color="auto"/>
            </w:tcBorders>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4"/>
                <w:szCs w:val="24"/>
                <w:lang w:bidi="en-US"/>
              </w:rPr>
              <w:t>Реализация основного мероприятия обеспечивает достижение показателей  указанных в приложении № 1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r>
    </w:tbl>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                                                                                                                                                                                  Приложение № 4</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0"/>
          <w:lang w:bidi="en-US"/>
        </w:rPr>
      </w:pPr>
      <w:r w:rsidRPr="004E594D">
        <w:rPr>
          <w:rFonts w:ascii="Times New Roman" w:eastAsia="Calibri" w:hAnsi="Times New Roman" w:cs="Calibri"/>
          <w:sz w:val="28"/>
          <w:szCs w:val="28"/>
          <w:lang w:bidi="en-US"/>
        </w:rPr>
        <w:t xml:space="preserve">                                                                                          к муниципальной программе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0"/>
          <w:lang w:bidi="en-US"/>
        </w:rPr>
      </w:pPr>
      <w:r w:rsidRPr="004E594D">
        <w:rPr>
          <w:rFonts w:ascii="Times New Roman" w:eastAsia="Calibri" w:hAnsi="Times New Roman" w:cs="Calibri"/>
          <w:sz w:val="28"/>
          <w:szCs w:val="28"/>
          <w:lang w:bidi="en-US"/>
        </w:rPr>
        <w:t xml:space="preserve">                                                                                          Беловского района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0"/>
          <w:lang w:bidi="en-US"/>
        </w:rPr>
      </w:pPr>
      <w:r w:rsidRPr="004E594D">
        <w:rPr>
          <w:rFonts w:ascii="Times New Roman" w:eastAsia="Calibri" w:hAnsi="Times New Roman" w:cs="Calibri"/>
          <w:sz w:val="28"/>
          <w:szCs w:val="28"/>
          <w:lang w:bidi="en-US"/>
        </w:rPr>
        <w:t xml:space="preserve">"Комплексное развитие   сельских территорий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                                                                                                                                                Беловского района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r w:rsidRPr="004E594D">
        <w:rPr>
          <w:rFonts w:ascii="Times New Roman" w:eastAsia="Calibri" w:hAnsi="Times New Roman" w:cs="Calibri"/>
          <w:b/>
          <w:sz w:val="28"/>
          <w:szCs w:val="28"/>
          <w:lang w:bidi="en-US"/>
        </w:rPr>
        <w:t xml:space="preserve">Ресурсное </w:t>
      </w:r>
      <w:hyperlink r:id="rId32" w:history="1">
        <w:r w:rsidRPr="004E594D">
          <w:rPr>
            <w:rFonts w:ascii="Times New Roman" w:eastAsia="Calibri" w:hAnsi="Times New Roman" w:cs="Calibri"/>
            <w:b/>
            <w:sz w:val="28"/>
            <w:szCs w:val="28"/>
            <w:lang w:bidi="en-US"/>
          </w:rPr>
          <w:t>обеспечение</w:t>
        </w:r>
      </w:hyperlink>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sz w:val="28"/>
          <w:szCs w:val="28"/>
          <w:lang w:bidi="en-US"/>
        </w:rPr>
        <w:t xml:space="preserve">муниципальной программы </w:t>
      </w:r>
      <w:r w:rsidRPr="004E594D">
        <w:rPr>
          <w:rFonts w:ascii="Times New Roman" w:eastAsia="Calibri" w:hAnsi="Times New Roman" w:cs="Calibri"/>
          <w:b/>
          <w:bCs/>
          <w:sz w:val="28"/>
          <w:szCs w:val="28"/>
          <w:lang w:bidi="en-US"/>
        </w:rPr>
        <w:t xml:space="preserve">«Комплексное развитие сельских территорий Беловского района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r w:rsidRPr="004E594D">
        <w:rPr>
          <w:rFonts w:ascii="Times New Roman" w:eastAsia="Calibri" w:hAnsi="Times New Roman" w:cs="Calibri"/>
          <w:b/>
          <w:bCs/>
          <w:sz w:val="28"/>
          <w:szCs w:val="28"/>
          <w:lang w:bidi="en-US"/>
        </w:rPr>
        <w:t xml:space="preserve">Курской </w:t>
      </w:r>
      <w:proofErr w:type="spellStart"/>
      <w:r w:rsidRPr="004E594D">
        <w:rPr>
          <w:rFonts w:ascii="Times New Roman" w:eastAsia="Calibri" w:hAnsi="Times New Roman" w:cs="Calibri"/>
          <w:b/>
          <w:bCs/>
          <w:sz w:val="28"/>
          <w:szCs w:val="28"/>
          <w:lang w:bidi="en-US"/>
        </w:rPr>
        <w:t>области</w:t>
      </w:r>
      <w:proofErr w:type="gramStart"/>
      <w:r w:rsidRPr="004E594D">
        <w:rPr>
          <w:rFonts w:ascii="Times New Roman" w:eastAsia="Calibri" w:hAnsi="Times New Roman" w:cs="Calibri"/>
          <w:b/>
          <w:bCs/>
          <w:sz w:val="28"/>
          <w:szCs w:val="28"/>
          <w:lang w:bidi="en-US"/>
        </w:rPr>
        <w:t>»</w:t>
      </w:r>
      <w:r w:rsidRPr="004E594D">
        <w:rPr>
          <w:rFonts w:ascii="Times New Roman" w:eastAsia="Calibri" w:hAnsi="Times New Roman" w:cs="Calibri"/>
          <w:b/>
          <w:sz w:val="28"/>
          <w:szCs w:val="28"/>
          <w:lang w:bidi="en-US"/>
        </w:rPr>
        <w:t>з</w:t>
      </w:r>
      <w:proofErr w:type="gramEnd"/>
      <w:r w:rsidRPr="004E594D">
        <w:rPr>
          <w:rFonts w:ascii="Times New Roman" w:eastAsia="Calibri" w:hAnsi="Times New Roman" w:cs="Calibri"/>
          <w:b/>
          <w:sz w:val="28"/>
          <w:szCs w:val="28"/>
          <w:lang w:bidi="en-US"/>
        </w:rPr>
        <w:t>а</w:t>
      </w:r>
      <w:proofErr w:type="spellEnd"/>
      <w:r w:rsidRPr="004E594D">
        <w:rPr>
          <w:rFonts w:ascii="Times New Roman" w:eastAsia="Calibri" w:hAnsi="Times New Roman" w:cs="Calibri"/>
          <w:b/>
          <w:sz w:val="28"/>
          <w:szCs w:val="28"/>
          <w:lang w:bidi="en-US"/>
        </w:rPr>
        <w:t xml:space="preserve"> счет бюджетных ассигнований федерального бюджета, областного бюджета, местных бюджетов и внебюджетных источников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976"/>
        <w:gridCol w:w="1417"/>
        <w:gridCol w:w="850"/>
        <w:gridCol w:w="850"/>
        <w:gridCol w:w="709"/>
        <w:gridCol w:w="709"/>
        <w:gridCol w:w="992"/>
        <w:gridCol w:w="992"/>
        <w:gridCol w:w="992"/>
        <w:gridCol w:w="992"/>
        <w:gridCol w:w="992"/>
        <w:gridCol w:w="965"/>
      </w:tblGrid>
      <w:tr w:rsidR="004E594D" w:rsidRPr="004E594D" w:rsidTr="00747593">
        <w:trPr>
          <w:cantSplit/>
          <w:jc w:val="center"/>
        </w:trPr>
        <w:tc>
          <w:tcPr>
            <w:tcW w:w="1134"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r w:rsidRPr="004E594D">
              <w:rPr>
                <w:rFonts w:ascii="Times New Roman" w:eastAsia="Calibri" w:hAnsi="Times New Roman" w:cs="Calibri"/>
                <w:sz w:val="20"/>
                <w:lang w:bidi="en-US"/>
              </w:rPr>
              <w:t>Статус</w:t>
            </w:r>
          </w:p>
        </w:tc>
        <w:tc>
          <w:tcPr>
            <w:tcW w:w="2976"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r w:rsidRPr="004E594D">
              <w:rPr>
                <w:rFonts w:ascii="Times New Roman" w:eastAsia="Calibri" w:hAnsi="Times New Roman" w:cs="Calibri"/>
                <w:sz w:val="20"/>
                <w:lang w:bidi="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r w:rsidRPr="004E594D">
              <w:rPr>
                <w:rFonts w:ascii="Times New Roman" w:eastAsia="Calibri" w:hAnsi="Times New Roman" w:cs="Calibri"/>
                <w:sz w:val="20"/>
                <w:lang w:bidi="en-US"/>
              </w:rPr>
              <w:t>Источники ресурсного обеспечения</w:t>
            </w:r>
          </w:p>
        </w:tc>
        <w:tc>
          <w:tcPr>
            <w:tcW w:w="3118" w:type="dxa"/>
            <w:gridSpan w:val="4"/>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r w:rsidRPr="004E594D">
              <w:rPr>
                <w:rFonts w:ascii="Times New Roman" w:eastAsia="Calibri" w:hAnsi="Times New Roman" w:cs="Calibri"/>
                <w:sz w:val="24"/>
                <w:szCs w:val="24"/>
                <w:lang w:bidi="en-US"/>
              </w:rPr>
              <w:t>Код бюджетной классификации</w:t>
            </w:r>
          </w:p>
        </w:tc>
        <w:tc>
          <w:tcPr>
            <w:tcW w:w="5925" w:type="dxa"/>
            <w:gridSpan w:val="6"/>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r w:rsidRPr="004E594D">
              <w:rPr>
                <w:rFonts w:ascii="Times New Roman" w:eastAsia="Calibri" w:hAnsi="Times New Roman" w:cs="Calibri"/>
                <w:sz w:val="20"/>
                <w:lang w:bidi="en-US"/>
              </w:rPr>
              <w:t>Оценка расходов (тыс. рублей), годы</w:t>
            </w:r>
          </w:p>
        </w:tc>
      </w:tr>
      <w:tr w:rsidR="004E594D" w:rsidRPr="004E594D" w:rsidTr="00747593">
        <w:trPr>
          <w:cantSplit/>
          <w:trHeight w:val="2095"/>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tc>
        <w:tc>
          <w:tcPr>
            <w:tcW w:w="1417"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ГРБС</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ГП</w:t>
            </w: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roofErr w:type="spellStart"/>
            <w:r w:rsidRPr="004E594D">
              <w:rPr>
                <w:rFonts w:ascii="Times New Roman" w:eastAsia="Calibri" w:hAnsi="Times New Roman" w:cs="Calibri"/>
                <w:sz w:val="24"/>
                <w:szCs w:val="24"/>
                <w:lang w:bidi="en-US"/>
              </w:rPr>
              <w:t>пГП</w:t>
            </w:r>
            <w:proofErr w:type="spellEnd"/>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ОМ</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0"/>
                <w:lang w:bidi="en-US"/>
              </w:rPr>
              <w:t>2020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0"/>
                <w:lang w:bidi="en-US"/>
              </w:rPr>
              <w:t>2021</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0"/>
                <w:lang w:bidi="en-US"/>
              </w:rPr>
              <w:t>2022</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0"/>
                <w:lang w:bidi="en-US"/>
              </w:rPr>
              <w:t>2023</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0"/>
                <w:lang w:bidi="en-US"/>
              </w:rPr>
              <w:t>2024</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Cs/>
                <w:sz w:val="20"/>
                <w:lang w:bidi="en-US"/>
              </w:rPr>
            </w:pPr>
            <w:r w:rsidRPr="004E594D">
              <w:rPr>
                <w:rFonts w:ascii="Times New Roman" w:eastAsia="Calibri" w:hAnsi="Times New Roman" w:cs="Calibri"/>
                <w:bCs/>
                <w:sz w:val="20"/>
                <w:lang w:bidi="en-US"/>
              </w:rPr>
              <w:t>2025</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tc>
      </w:tr>
      <w:tr w:rsidR="004E594D" w:rsidRPr="004E594D" w:rsidTr="00747593">
        <w:trPr>
          <w:cantSplit/>
          <w:jc w:val="center"/>
        </w:trPr>
        <w:tc>
          <w:tcPr>
            <w:tcW w:w="1134"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1"/>
              <w:rPr>
                <w:rFonts w:ascii="Times New Roman" w:eastAsia="Calibri" w:hAnsi="Times New Roman" w:cs="Calibri"/>
                <w:sz w:val="24"/>
                <w:lang w:bidi="en-US"/>
              </w:rPr>
            </w:pPr>
            <w:r w:rsidRPr="004E594D">
              <w:rPr>
                <w:rFonts w:ascii="Times New Roman" w:eastAsia="Calibri" w:hAnsi="Times New Roman" w:cs="Calibri"/>
                <w:sz w:val="24"/>
                <w:lang w:bidi="en-US"/>
              </w:rPr>
              <w:t>Муниципальная программа</w:t>
            </w:r>
          </w:p>
        </w:tc>
        <w:tc>
          <w:tcPr>
            <w:tcW w:w="2976"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4"/>
                <w:lang w:bidi="en-US"/>
              </w:rPr>
            </w:pPr>
            <w:r w:rsidRPr="004E594D">
              <w:rPr>
                <w:rFonts w:ascii="Times New Roman" w:eastAsia="Calibri" w:hAnsi="Times New Roman" w:cs="Calibri"/>
                <w:sz w:val="24"/>
                <w:lang w:bidi="en-US"/>
              </w:rPr>
              <w:t>Комплексное развитие сельских территорий   Курской области</w:t>
            </w: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Всего</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color w:val="000000"/>
                <w:sz w:val="20"/>
                <w:lang w:bidi="en-US"/>
              </w:rPr>
            </w:pPr>
            <w:r w:rsidRPr="004E594D">
              <w:rPr>
                <w:rFonts w:ascii="Times New Roman" w:eastAsia="Calibri" w:hAnsi="Times New Roman" w:cs="Calibri"/>
                <w:b/>
                <w:color w:val="000000"/>
                <w:szCs w:val="28"/>
                <w:lang w:bidi="en-US"/>
              </w:rPr>
              <w:t xml:space="preserve">5827,0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color w:val="000000"/>
                <w:sz w:val="20"/>
                <w:lang w:bidi="en-US"/>
              </w:rPr>
            </w:pPr>
            <w:r w:rsidRPr="004E594D">
              <w:rPr>
                <w:rFonts w:ascii="Times New Roman" w:eastAsia="Calibri" w:hAnsi="Times New Roman" w:cs="Calibri"/>
                <w:b/>
                <w:color w:val="000000"/>
                <w:szCs w:val="24"/>
                <w:lang w:bidi="en-US"/>
              </w:rPr>
              <w:t xml:space="preserve">3108,0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8"/>
                <w:lang w:bidi="en-US"/>
              </w:rPr>
            </w:pPr>
            <w:r w:rsidRPr="004E594D">
              <w:rPr>
                <w:rFonts w:ascii="Times New Roman" w:eastAsia="Calibri" w:hAnsi="Times New Roman" w:cs="Calibri"/>
                <w:b/>
                <w:szCs w:val="28"/>
                <w:lang w:bidi="en-US"/>
              </w:rPr>
              <w:t>131200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8"/>
                <w:lang w:bidi="en-US"/>
              </w:rPr>
            </w:pPr>
            <w:r w:rsidRPr="004E594D">
              <w:rPr>
                <w:rFonts w:ascii="Times New Roman" w:eastAsia="Calibri" w:hAnsi="Times New Roman" w:cs="Calibri"/>
                <w:b/>
                <w:szCs w:val="28"/>
                <w:lang w:bidi="en-US"/>
              </w:rPr>
              <w:t>138000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color w:val="000000"/>
                <w:sz w:val="20"/>
                <w:lang w:bidi="en-US"/>
              </w:rPr>
            </w:pPr>
            <w:r w:rsidRPr="004E594D">
              <w:rPr>
                <w:rFonts w:ascii="Times New Roman" w:eastAsia="Calibri" w:hAnsi="Times New Roman" w:cs="Calibri"/>
                <w:b/>
                <w:color w:val="000000"/>
                <w:szCs w:val="28"/>
                <w:lang w:bidi="en-US"/>
              </w:rPr>
              <w:t>19000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color w:val="000000"/>
                <w:sz w:val="20"/>
                <w:lang w:bidi="en-US"/>
              </w:rPr>
            </w:pPr>
            <w:r w:rsidRPr="004E594D">
              <w:rPr>
                <w:rFonts w:ascii="Times New Roman" w:eastAsia="Calibri" w:hAnsi="Times New Roman" w:cs="Calibri"/>
                <w:b/>
                <w:color w:val="000000"/>
                <w:szCs w:val="28"/>
                <w:lang w:bidi="en-US"/>
              </w:rPr>
              <w:t>45000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1"/>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федеральный бюджет</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 xml:space="preserve">1486,0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4"/>
                <w:lang w:bidi="en-US"/>
              </w:rPr>
              <w:t xml:space="preserve"> 1135,0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94085,4</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99553,5</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11113,5</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30780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областной бюджет</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 xml:space="preserve">1138,0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4"/>
                <w:lang w:bidi="en-US"/>
              </w:rPr>
              <w:t xml:space="preserve"> 1031,0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15034,6</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15696,5</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2636,5</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5420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местный бюджет</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 xml:space="preserve"> 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4"/>
                <w:lang w:bidi="en-US"/>
              </w:rPr>
              <w:t xml:space="preserve"> 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6260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6650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650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2000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внебюджетные источники</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 xml:space="preserve"> 3203,0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4"/>
                <w:lang w:bidi="en-US"/>
              </w:rPr>
              <w:t xml:space="preserve"> 942,0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15820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16100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4"/>
                <w:lang w:bidi="en-US"/>
              </w:rPr>
              <w:t>4600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4"/>
                <w:lang w:bidi="en-US"/>
              </w:rPr>
              <w:t>6800</w:t>
            </w:r>
          </w:p>
        </w:tc>
      </w:tr>
      <w:tr w:rsidR="004E594D" w:rsidRPr="004E594D" w:rsidTr="00747593">
        <w:trPr>
          <w:cantSplit/>
          <w:jc w:val="center"/>
        </w:trPr>
        <w:tc>
          <w:tcPr>
            <w:tcW w:w="1134"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1"/>
              <w:rPr>
                <w:rFonts w:ascii="Times New Roman" w:eastAsia="Calibri" w:hAnsi="Times New Roman" w:cs="Calibri"/>
                <w:sz w:val="20"/>
                <w:lang w:bidi="en-US"/>
              </w:rPr>
            </w:pPr>
            <w:r w:rsidRPr="004E594D">
              <w:rPr>
                <w:rFonts w:ascii="Times New Roman" w:eastAsia="Calibri" w:hAnsi="Times New Roman" w:cs="Calibri"/>
                <w:sz w:val="24"/>
                <w:lang w:bidi="en-US"/>
              </w:rPr>
              <w:t>Подпрограмма 1</w:t>
            </w:r>
          </w:p>
        </w:tc>
        <w:tc>
          <w:tcPr>
            <w:tcW w:w="2976"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8"/>
                <w:lang w:bidi="en-US"/>
              </w:rPr>
            </w:pPr>
            <w:r w:rsidRPr="004E594D">
              <w:rPr>
                <w:rFonts w:ascii="Times New Roman" w:eastAsia="Calibri" w:hAnsi="Times New Roman" w:cs="Times New Roman"/>
                <w:b/>
                <w:bCs/>
                <w:sz w:val="24"/>
                <w:szCs w:val="28"/>
                <w:lang w:bidi="en-US"/>
              </w:rPr>
              <w:t>«</w:t>
            </w:r>
            <w:r w:rsidRPr="004E594D">
              <w:rPr>
                <w:rFonts w:ascii="Times New Roman" w:eastAsia="Calibri" w:hAnsi="Times New Roman" w:cs="Times New Roman"/>
                <w:bCs/>
                <w:sz w:val="24"/>
                <w:szCs w:val="28"/>
                <w:lang w:bidi="en-US"/>
              </w:rPr>
              <w:t>Создание условий для обеспечения доступным и комфортным жильем сельского населения</w:t>
            </w:r>
            <w:r w:rsidRPr="004E594D">
              <w:rPr>
                <w:rFonts w:ascii="Times New Roman" w:eastAsia="Calibri" w:hAnsi="Times New Roman" w:cs="Times New Roman"/>
                <w:b/>
                <w:bCs/>
                <w:sz w:val="24"/>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lang w:eastAsia="ru-RU"/>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Всего</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8"/>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color w:val="000000"/>
                <w:szCs w:val="28"/>
                <w:lang w:bidi="en-US"/>
              </w:rPr>
            </w:pPr>
            <w:r w:rsidRPr="004E594D">
              <w:rPr>
                <w:rFonts w:ascii="Times New Roman" w:eastAsia="Calibri" w:hAnsi="Times New Roman" w:cs="Calibri"/>
                <w:b/>
                <w:color w:val="000000"/>
                <w:szCs w:val="28"/>
                <w:lang w:bidi="en-US"/>
              </w:rPr>
              <w:t xml:space="preserve">5827,0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color w:val="000000"/>
                <w:szCs w:val="24"/>
                <w:lang w:bidi="en-US"/>
              </w:rPr>
            </w:pPr>
            <w:r w:rsidRPr="004E594D">
              <w:rPr>
                <w:rFonts w:ascii="Times New Roman" w:eastAsia="Calibri" w:hAnsi="Times New Roman" w:cs="Calibri"/>
                <w:b/>
                <w:color w:val="000000"/>
                <w:szCs w:val="24"/>
                <w:lang w:bidi="en-US"/>
              </w:rPr>
              <w:t xml:space="preserve">3108,0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color w:val="000000"/>
                <w:szCs w:val="28"/>
                <w:lang w:bidi="en-US"/>
              </w:rPr>
            </w:pPr>
            <w:r w:rsidRPr="004E594D">
              <w:rPr>
                <w:rFonts w:ascii="Times New Roman" w:eastAsia="Calibri" w:hAnsi="Times New Roman" w:cs="Calibri"/>
                <w:b/>
                <w:color w:val="000000"/>
                <w:szCs w:val="28"/>
                <w:lang w:bidi="en-US"/>
              </w:rPr>
              <w:t>6000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color w:val="000000"/>
                <w:szCs w:val="28"/>
                <w:lang w:bidi="en-US"/>
              </w:rPr>
            </w:pPr>
            <w:r w:rsidRPr="004E594D">
              <w:rPr>
                <w:rFonts w:ascii="Times New Roman" w:eastAsia="Calibri" w:hAnsi="Times New Roman" w:cs="Calibri"/>
                <w:b/>
                <w:color w:val="000000"/>
                <w:szCs w:val="28"/>
                <w:lang w:bidi="en-US"/>
              </w:rPr>
              <w:t>18000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color w:val="000000"/>
                <w:sz w:val="20"/>
                <w:lang w:bidi="en-US"/>
              </w:rPr>
            </w:pPr>
            <w:r w:rsidRPr="004E594D">
              <w:rPr>
                <w:rFonts w:ascii="Times New Roman" w:eastAsia="Calibri" w:hAnsi="Times New Roman" w:cs="Calibri"/>
                <w:b/>
                <w:color w:val="000000"/>
                <w:szCs w:val="28"/>
                <w:lang w:bidi="en-US"/>
              </w:rPr>
              <w:t>19000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color w:val="000000"/>
                <w:sz w:val="20"/>
                <w:lang w:bidi="en-US"/>
              </w:rPr>
            </w:pPr>
            <w:r w:rsidRPr="004E594D">
              <w:rPr>
                <w:rFonts w:ascii="Times New Roman" w:eastAsia="Calibri" w:hAnsi="Times New Roman" w:cs="Calibri"/>
                <w:b/>
                <w:color w:val="000000"/>
                <w:szCs w:val="28"/>
                <w:lang w:bidi="en-US"/>
              </w:rPr>
              <w:t>45000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федеральный бюджет</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8"/>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 xml:space="preserve">1486,0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 xml:space="preserve"> 1135,0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1500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10813,5</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11113,5</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30780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областной бюджет</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8"/>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 xml:space="preserve">1138,0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 xml:space="preserve"> 1031,0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1200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2436,5</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2636,5</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5420</w:t>
            </w:r>
          </w:p>
        </w:tc>
      </w:tr>
      <w:tr w:rsidR="004E594D" w:rsidRPr="004E594D" w:rsidTr="00747593">
        <w:trPr>
          <w:cantSplit/>
          <w:trHeight w:val="525"/>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местный бюджет</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8"/>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 xml:space="preserve"> 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 xml:space="preserve"> 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650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650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2000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внебюджетные источники</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8"/>
                <w:lang w:bidi="en-US"/>
              </w:rPr>
            </w:pPr>
            <w:r w:rsidRPr="004E594D">
              <w:rPr>
                <w:rFonts w:ascii="Times New Roman" w:eastAsia="Calibri" w:hAnsi="Times New Roman" w:cs="Calibri"/>
                <w:szCs w:val="28"/>
                <w:lang w:bidi="en-US"/>
              </w:rPr>
              <w:t xml:space="preserve"> 3203,0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 xml:space="preserve"> 942,0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3300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4100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4"/>
                <w:lang w:bidi="en-US"/>
              </w:rPr>
              <w:t>4600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4"/>
                <w:lang w:bidi="en-US"/>
              </w:rPr>
              <w:t>6800</w:t>
            </w:r>
          </w:p>
        </w:tc>
      </w:tr>
      <w:tr w:rsidR="004E594D" w:rsidRPr="004E594D" w:rsidTr="00747593">
        <w:trPr>
          <w:cantSplit/>
          <w:jc w:val="center"/>
        </w:trPr>
        <w:tc>
          <w:tcPr>
            <w:tcW w:w="1134"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4"/>
                <w:lang w:bidi="en-US"/>
              </w:rPr>
              <w:t>Основное мероприятие   1.1</w:t>
            </w:r>
          </w:p>
        </w:tc>
        <w:tc>
          <w:tcPr>
            <w:tcW w:w="2976"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4"/>
                <w:szCs w:val="24"/>
                <w:lang w:bidi="en-US"/>
              </w:rPr>
              <w:t>«Улучшение жилищных условий граждан, проживающих на сельских территориях»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b/>
                <w:sz w:val="20"/>
                <w:lang w:bidi="en-US"/>
              </w:rPr>
            </w:pPr>
            <w:r w:rsidRPr="004E594D">
              <w:rPr>
                <w:rFonts w:ascii="Times New Roman" w:eastAsia="Calibri" w:hAnsi="Times New Roman" w:cs="Calibri"/>
                <w:b/>
                <w:sz w:val="20"/>
                <w:lang w:bidi="en-US"/>
              </w:rPr>
              <w:t>Всего</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lang w:bidi="en-US"/>
              </w:rPr>
            </w:pPr>
            <w:r w:rsidRPr="004E594D">
              <w:rPr>
                <w:rFonts w:ascii="Times New Roman" w:eastAsia="Calibri" w:hAnsi="Times New Roman" w:cs="Calibri"/>
                <w:szCs w:val="28"/>
                <w:lang w:bidi="en-US"/>
              </w:rPr>
              <w:t xml:space="preserve">5828,0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lang w:bidi="en-US"/>
              </w:rPr>
            </w:pPr>
            <w:r w:rsidRPr="004E594D">
              <w:rPr>
                <w:rFonts w:ascii="Times New Roman" w:eastAsia="Calibri" w:hAnsi="Times New Roman" w:cs="Calibri"/>
                <w:szCs w:val="24"/>
                <w:lang w:bidi="en-US"/>
              </w:rPr>
              <w:t xml:space="preserve">3090,0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6000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5000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6000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5000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федеральный бюджет</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lang w:bidi="en-US"/>
              </w:rPr>
            </w:pPr>
            <w:r w:rsidRPr="004E594D">
              <w:rPr>
                <w:rFonts w:ascii="Times New Roman" w:eastAsia="Calibri" w:hAnsi="Times New Roman" w:cs="Calibri"/>
                <w:szCs w:val="28"/>
                <w:lang w:bidi="en-US"/>
              </w:rPr>
              <w:t xml:space="preserve">1486,0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lang w:bidi="en-US"/>
              </w:rPr>
            </w:pPr>
            <w:r w:rsidRPr="004E594D">
              <w:rPr>
                <w:rFonts w:ascii="Times New Roman" w:eastAsia="Calibri" w:hAnsi="Times New Roman" w:cs="Calibri"/>
                <w:szCs w:val="24"/>
                <w:lang w:bidi="en-US"/>
              </w:rPr>
              <w:t xml:space="preserve"> 1135,0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1500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1200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1500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1200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областной бюджет</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lang w:bidi="en-US"/>
              </w:rPr>
            </w:pPr>
            <w:r w:rsidRPr="004E594D">
              <w:rPr>
                <w:rFonts w:ascii="Times New Roman" w:eastAsia="Calibri" w:hAnsi="Times New Roman" w:cs="Calibri"/>
                <w:szCs w:val="28"/>
                <w:lang w:bidi="en-US"/>
              </w:rPr>
              <w:t xml:space="preserve">1138,0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lang w:bidi="en-US"/>
              </w:rPr>
            </w:pPr>
            <w:r w:rsidRPr="004E594D">
              <w:rPr>
                <w:rFonts w:ascii="Times New Roman" w:eastAsia="Calibri" w:hAnsi="Times New Roman" w:cs="Calibri"/>
                <w:szCs w:val="24"/>
                <w:lang w:bidi="en-US"/>
              </w:rPr>
              <w:t xml:space="preserve"> 1031,0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1200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1000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1200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1000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местный бюджет</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lang w:bidi="en-US"/>
              </w:rPr>
            </w:pPr>
            <w:r w:rsidRPr="004E594D">
              <w:rPr>
                <w:rFonts w:ascii="Times New Roman" w:eastAsia="Calibri" w:hAnsi="Times New Roman" w:cs="Calibri"/>
                <w:szCs w:val="28"/>
                <w:lang w:bidi="en-US"/>
              </w:rPr>
              <w:t xml:space="preserve"> 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lang w:bidi="en-US"/>
              </w:rPr>
            </w:pPr>
            <w:r w:rsidRPr="004E594D">
              <w:rPr>
                <w:rFonts w:ascii="Times New Roman" w:eastAsia="Calibri" w:hAnsi="Times New Roman" w:cs="Calibri"/>
                <w:szCs w:val="24"/>
                <w:lang w:bidi="en-US"/>
              </w:rPr>
              <w:t xml:space="preserve"> 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8"/>
                <w:lang w:bidi="en-US"/>
              </w:rPr>
              <w:t>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внебюджетные источники</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lang w:bidi="en-US"/>
              </w:rPr>
            </w:pPr>
            <w:r w:rsidRPr="004E594D">
              <w:rPr>
                <w:rFonts w:ascii="Times New Roman" w:eastAsia="Calibri" w:hAnsi="Times New Roman" w:cs="Calibri"/>
                <w:szCs w:val="28"/>
                <w:lang w:bidi="en-US"/>
              </w:rPr>
              <w:t xml:space="preserve"> 3203,0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lang w:bidi="en-US"/>
              </w:rPr>
            </w:pPr>
            <w:r w:rsidRPr="004E594D">
              <w:rPr>
                <w:rFonts w:ascii="Times New Roman" w:eastAsia="Calibri" w:hAnsi="Times New Roman" w:cs="Calibri"/>
                <w:szCs w:val="24"/>
                <w:lang w:bidi="en-US"/>
              </w:rPr>
              <w:t xml:space="preserve"> 942,0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4"/>
                <w:lang w:bidi="en-US"/>
              </w:rPr>
              <w:t>3300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4"/>
                <w:lang w:bidi="en-US"/>
              </w:rPr>
              <w:t>2800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4"/>
                <w:lang w:bidi="en-US"/>
              </w:rPr>
              <w:t>3300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Cs w:val="24"/>
                <w:lang w:bidi="en-US"/>
              </w:rPr>
              <w:t>2800</w:t>
            </w:r>
          </w:p>
        </w:tc>
      </w:tr>
      <w:tr w:rsidR="004E594D" w:rsidRPr="004E594D" w:rsidTr="00747593">
        <w:trPr>
          <w:cantSplit/>
          <w:jc w:val="center"/>
        </w:trPr>
        <w:tc>
          <w:tcPr>
            <w:tcW w:w="1134"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4"/>
                <w:lang w:bidi="en-US"/>
              </w:rPr>
              <w:t>Основное мероприятие 1.2</w:t>
            </w:r>
          </w:p>
        </w:tc>
        <w:tc>
          <w:tcPr>
            <w:tcW w:w="2976"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Times New Roman"/>
                <w:sz w:val="24"/>
                <w:szCs w:val="24"/>
                <w:lang w:bidi="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b/>
                <w:sz w:val="20"/>
                <w:lang w:bidi="en-US"/>
              </w:rPr>
            </w:pPr>
            <w:r w:rsidRPr="004E594D">
              <w:rPr>
                <w:rFonts w:ascii="Times New Roman" w:eastAsia="Calibri" w:hAnsi="Times New Roman" w:cs="Calibri"/>
                <w:b/>
                <w:sz w:val="20"/>
                <w:lang w:bidi="en-US"/>
              </w:rPr>
              <w:t>Всего</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r w:rsidRPr="004E594D">
              <w:rPr>
                <w:rFonts w:ascii="Calibri" w:eastAsia="Calibri" w:hAnsi="Calibri" w:cs="Calibri"/>
                <w:sz w:val="20"/>
                <w:lang w:bidi="en-US"/>
              </w:rPr>
              <w:t xml:space="preserve">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lang w:bidi="en-US"/>
              </w:rPr>
            </w:pPr>
            <w:r w:rsidRPr="004E594D">
              <w:rPr>
                <w:rFonts w:ascii="Calibri" w:eastAsia="Calibri" w:hAnsi="Calibri" w:cs="Calibri"/>
                <w:lang w:bidi="en-US"/>
              </w:rPr>
              <w:t xml:space="preserve">  -</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13000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13000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40000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федеральный бюджет</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9613,5</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9613,5</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29580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областной бюджет</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b/>
                <w:szCs w:val="24"/>
                <w:lang w:bidi="en-US"/>
              </w:rPr>
              <w:t>-</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1436,5</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1436,5</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4420</w:t>
            </w:r>
          </w:p>
        </w:tc>
      </w:tr>
      <w:tr w:rsidR="004E594D" w:rsidRPr="004E594D" w:rsidTr="00747593">
        <w:trPr>
          <w:cantSplit/>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местный бюджет</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b/>
                <w:szCs w:val="24"/>
                <w:lang w:bidi="en-US"/>
              </w:rPr>
              <w:t>-</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650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650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2000</w:t>
            </w:r>
          </w:p>
        </w:tc>
      </w:tr>
      <w:tr w:rsidR="004E594D" w:rsidRPr="004E594D" w:rsidTr="00747593">
        <w:trPr>
          <w:cantSplit/>
          <w:trHeight w:val="601"/>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внебюджетные источники</w:t>
            </w: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b/>
                <w:szCs w:val="24"/>
                <w:lang w:bidi="en-US"/>
              </w:rPr>
              <w:t>-</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1300</w:t>
            </w:r>
          </w:p>
        </w:tc>
        <w:tc>
          <w:tcPr>
            <w:tcW w:w="992"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1300</w:t>
            </w:r>
          </w:p>
        </w:tc>
        <w:tc>
          <w:tcPr>
            <w:tcW w:w="965" w:type="dxa"/>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4000</w:t>
            </w:r>
          </w:p>
        </w:tc>
      </w:tr>
      <w:tr w:rsidR="004E594D" w:rsidRPr="004E594D" w:rsidTr="00747593">
        <w:trPr>
          <w:trHeight w:val="276"/>
          <w:jc w:val="center"/>
        </w:trPr>
        <w:tc>
          <w:tcPr>
            <w:tcW w:w="1134"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4"/>
                <w:lang w:bidi="en-US"/>
              </w:rPr>
            </w:pPr>
            <w:r w:rsidRPr="004E594D">
              <w:rPr>
                <w:rFonts w:ascii="Times New Roman" w:eastAsia="Calibri" w:hAnsi="Times New Roman" w:cs="Calibri"/>
                <w:sz w:val="24"/>
                <w:lang w:bidi="en-US"/>
              </w:rPr>
              <w:t>Подпрограмма 2</w:t>
            </w:r>
          </w:p>
        </w:tc>
        <w:tc>
          <w:tcPr>
            <w:tcW w:w="2976" w:type="dxa"/>
            <w:vMerge w:val="restart"/>
            <w:noWrap/>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lang w:eastAsia="ru-RU"/>
              </w:rPr>
            </w:pPr>
            <w:r w:rsidRPr="004E594D">
              <w:rPr>
                <w:rFonts w:ascii="Times New Roman" w:eastAsia="Times New Roman" w:hAnsi="Times New Roman" w:cs="Times New Roman"/>
                <w:sz w:val="24"/>
                <w:lang w:eastAsia="ru-RU"/>
              </w:rPr>
              <w:t>Создание и развитие инфраструктуры на сельских территориях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Всего</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r w:rsidRPr="004E594D">
              <w:rPr>
                <w:rFonts w:ascii="Calibri" w:eastAsia="Calibri" w:hAnsi="Calibri" w:cs="Calibri"/>
                <w:sz w:val="20"/>
                <w:lang w:bidi="en-US"/>
              </w:rPr>
              <w:t xml:space="preserve">      -</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125200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szCs w:val="24"/>
                <w:lang w:bidi="en-US"/>
              </w:rPr>
              <w:t>12000</w:t>
            </w:r>
            <w:r w:rsidRPr="004E594D">
              <w:rPr>
                <w:rFonts w:ascii="Times New Roman" w:eastAsia="Calibri" w:hAnsi="Times New Roman" w:cs="Calibri"/>
                <w:b/>
                <w:szCs w:val="24"/>
                <w:lang w:bidi="en-US"/>
              </w:rPr>
              <w:t>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b/>
                <w:szCs w:val="24"/>
                <w:lang w:bidi="en-US"/>
              </w:rPr>
              <w:t>-</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b/>
                <w:szCs w:val="24"/>
                <w:lang w:bidi="en-US"/>
              </w:rPr>
              <w:t>-</w:t>
            </w: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федеральный бюджет</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92585,4</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4"/>
                <w:szCs w:val="24"/>
                <w:lang w:bidi="en-US"/>
              </w:rPr>
              <w:t>88740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b/>
                <w:szCs w:val="24"/>
                <w:lang w:bidi="en-US"/>
              </w:rPr>
              <w:t>-</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b/>
                <w:szCs w:val="24"/>
                <w:lang w:bidi="en-US"/>
              </w:rPr>
              <w:t>-</w:t>
            </w: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областной бюджет</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13834,6</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4"/>
                <w:szCs w:val="24"/>
                <w:lang w:bidi="en-US"/>
              </w:rPr>
              <w:t>13260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b/>
                <w:szCs w:val="24"/>
                <w:lang w:bidi="en-US"/>
              </w:rPr>
              <w:t>-</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b/>
                <w:szCs w:val="24"/>
                <w:lang w:bidi="en-US"/>
              </w:rPr>
              <w:t>-</w:t>
            </w: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местный бюджет</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6260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4"/>
                <w:szCs w:val="24"/>
                <w:lang w:bidi="en-US"/>
              </w:rPr>
              <w:t>6000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b/>
                <w:szCs w:val="24"/>
                <w:lang w:bidi="en-US"/>
              </w:rPr>
              <w:t>-</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b/>
                <w:szCs w:val="24"/>
                <w:lang w:bidi="en-US"/>
              </w:rPr>
              <w:t>-</w:t>
            </w: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roofErr w:type="spellStart"/>
            <w:r w:rsidRPr="004E594D">
              <w:rPr>
                <w:rFonts w:ascii="Times New Roman" w:eastAsia="Calibri" w:hAnsi="Times New Roman" w:cs="Calibri"/>
                <w:sz w:val="20"/>
                <w:lang w:bidi="en-US"/>
              </w:rPr>
              <w:t>внебюдж</w:t>
            </w:r>
            <w:proofErr w:type="spellEnd"/>
            <w:r w:rsidRPr="004E594D">
              <w:rPr>
                <w:rFonts w:ascii="Times New Roman" w:eastAsia="Calibri" w:hAnsi="Times New Roman" w:cs="Calibri"/>
                <w:sz w:val="20"/>
                <w:lang w:bidi="en-US"/>
              </w:rPr>
              <w:t>. источники</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Cs w:val="24"/>
                <w:lang w:bidi="en-US"/>
              </w:rPr>
            </w:pPr>
            <w:r w:rsidRPr="004E594D">
              <w:rPr>
                <w:rFonts w:ascii="Times New Roman" w:eastAsia="Calibri" w:hAnsi="Times New Roman" w:cs="Calibri"/>
                <w:szCs w:val="24"/>
                <w:lang w:bidi="en-US"/>
              </w:rPr>
              <w:t>12520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sz w:val="24"/>
                <w:szCs w:val="24"/>
                <w:lang w:bidi="en-US"/>
              </w:rPr>
              <w:t>12000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b/>
                <w:szCs w:val="24"/>
                <w:lang w:bidi="en-US"/>
              </w:rPr>
              <w:t>-</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Cs w:val="24"/>
                <w:lang w:bidi="en-US"/>
              </w:rPr>
            </w:pPr>
            <w:r w:rsidRPr="004E594D">
              <w:rPr>
                <w:rFonts w:ascii="Times New Roman" w:eastAsia="Calibri" w:hAnsi="Times New Roman" w:cs="Calibri"/>
                <w:b/>
                <w:szCs w:val="24"/>
                <w:lang w:bidi="en-US"/>
              </w:rPr>
              <w:t>-</w:t>
            </w:r>
          </w:p>
        </w:tc>
      </w:tr>
      <w:tr w:rsidR="004E594D" w:rsidRPr="004E594D" w:rsidTr="00747593">
        <w:trPr>
          <w:trHeight w:val="276"/>
          <w:jc w:val="center"/>
        </w:trPr>
        <w:tc>
          <w:tcPr>
            <w:tcW w:w="1134"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4"/>
                <w:lang w:bidi="en-US"/>
              </w:rPr>
            </w:pPr>
            <w:r w:rsidRPr="004E594D">
              <w:rPr>
                <w:rFonts w:ascii="Times New Roman" w:eastAsia="Calibri" w:hAnsi="Times New Roman" w:cs="Calibri"/>
                <w:sz w:val="24"/>
                <w:lang w:bidi="en-US"/>
              </w:rPr>
              <w:t>Основное мероприятие 2.1</w:t>
            </w:r>
          </w:p>
        </w:tc>
        <w:tc>
          <w:tcPr>
            <w:tcW w:w="2976"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4"/>
                <w:lang w:bidi="en-US"/>
              </w:rPr>
            </w:pPr>
            <w:r w:rsidRPr="004E594D">
              <w:rPr>
                <w:rFonts w:ascii="Times New Roman" w:eastAsia="Calibri" w:hAnsi="Times New Roman" w:cs="Times New Roman"/>
                <w:sz w:val="24"/>
                <w:lang w:bidi="en-US"/>
              </w:rPr>
              <w:t xml:space="preserve">Современный облик </w:t>
            </w:r>
            <w:proofErr w:type="gramStart"/>
            <w:r w:rsidRPr="004E594D">
              <w:rPr>
                <w:rFonts w:ascii="Times New Roman" w:eastAsia="Calibri" w:hAnsi="Times New Roman" w:cs="Times New Roman"/>
                <w:sz w:val="24"/>
                <w:lang w:bidi="en-US"/>
              </w:rPr>
              <w:t>сельских</w:t>
            </w:r>
            <w:proofErr w:type="gramEnd"/>
            <w:r w:rsidRPr="004E594D">
              <w:rPr>
                <w:rFonts w:ascii="Times New Roman" w:eastAsia="Calibri" w:hAnsi="Times New Roman" w:cs="Times New Roman"/>
                <w:sz w:val="24"/>
                <w:lang w:bidi="en-US"/>
              </w:rPr>
              <w:t xml:space="preserve"> территории</w:t>
            </w: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b/>
                <w:sz w:val="20"/>
                <w:lang w:bidi="en-US"/>
              </w:rPr>
              <w:t>Всего</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r w:rsidRPr="004E594D">
              <w:rPr>
                <w:rFonts w:ascii="Calibri" w:eastAsia="Calibri" w:hAnsi="Calibri" w:cs="Calibri"/>
                <w:sz w:val="20"/>
                <w:lang w:bidi="en-US"/>
              </w:rPr>
              <w:t xml:space="preserve">      -</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120000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120000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r w:rsidRPr="004E594D">
              <w:rPr>
                <w:rFonts w:ascii="Calibri" w:eastAsia="Calibri" w:hAnsi="Calibri" w:cs="Calibri"/>
                <w:sz w:val="20"/>
                <w:lang w:bidi="en-US"/>
              </w:rPr>
              <w:t xml:space="preserve">      -</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федеральный бюджет</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88740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88740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областной бюджет</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13260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13260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местный бюджет</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6000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6000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roofErr w:type="spellStart"/>
            <w:r w:rsidRPr="004E594D">
              <w:rPr>
                <w:rFonts w:ascii="Times New Roman" w:eastAsia="Calibri" w:hAnsi="Times New Roman" w:cs="Calibri"/>
                <w:sz w:val="20"/>
                <w:lang w:bidi="en-US"/>
              </w:rPr>
              <w:t>внебюдж</w:t>
            </w:r>
            <w:proofErr w:type="spellEnd"/>
            <w:r w:rsidRPr="004E594D">
              <w:rPr>
                <w:rFonts w:ascii="Times New Roman" w:eastAsia="Calibri" w:hAnsi="Times New Roman" w:cs="Calibri"/>
                <w:sz w:val="20"/>
                <w:lang w:bidi="en-US"/>
              </w:rPr>
              <w:t>. источники</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12000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12000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r>
      <w:tr w:rsidR="004E594D" w:rsidRPr="004E594D" w:rsidTr="00747593">
        <w:trPr>
          <w:trHeight w:val="230"/>
          <w:jc w:val="center"/>
        </w:trPr>
        <w:tc>
          <w:tcPr>
            <w:tcW w:w="1134"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Times New Roman"/>
                <w:sz w:val="24"/>
                <w:szCs w:val="24"/>
                <w:lang w:bidi="en-US"/>
              </w:rPr>
              <w:t xml:space="preserve">Основное мероприятие  2.2 </w:t>
            </w:r>
          </w:p>
        </w:tc>
        <w:tc>
          <w:tcPr>
            <w:tcW w:w="2976"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r w:rsidRPr="004E594D">
              <w:rPr>
                <w:rFonts w:ascii="Times New Roman" w:eastAsia="Calibri" w:hAnsi="Times New Roman" w:cs="Times New Roman"/>
                <w:sz w:val="24"/>
                <w:szCs w:val="24"/>
                <w:lang w:bidi="en-US"/>
              </w:rPr>
              <w:t xml:space="preserve"> «Развитие транспортной инфраструктуры»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b/>
                <w:sz w:val="20"/>
                <w:lang w:bidi="en-US"/>
              </w:rPr>
              <w:t>Всего</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r w:rsidRPr="004E594D">
              <w:rPr>
                <w:rFonts w:ascii="Calibri" w:eastAsia="Calibri" w:hAnsi="Calibri" w:cs="Calibri"/>
                <w:sz w:val="20"/>
                <w:lang w:bidi="en-US"/>
              </w:rPr>
              <w:t xml:space="preserve">      -</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5200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r w:rsidRPr="004E594D">
              <w:rPr>
                <w:rFonts w:ascii="Times New Roman" w:eastAsia="Calibri" w:hAnsi="Times New Roman" w:cs="Calibri"/>
                <w:b/>
                <w:sz w:val="24"/>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r w:rsidRPr="004E594D">
              <w:rPr>
                <w:rFonts w:ascii="Calibri" w:eastAsia="Calibri" w:hAnsi="Calibri" w:cs="Calibri"/>
                <w:sz w:val="20"/>
                <w:lang w:bidi="en-US"/>
              </w:rPr>
              <w:t xml:space="preserve">      -</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федеральный бюджет</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3845,4</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r w:rsidRPr="004E594D">
              <w:rPr>
                <w:rFonts w:ascii="Times New Roman" w:eastAsia="Calibri" w:hAnsi="Times New Roman" w:cs="Calibri"/>
                <w:b/>
                <w:sz w:val="24"/>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областной бюджет</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574,6</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r w:rsidRPr="004E594D">
              <w:rPr>
                <w:rFonts w:ascii="Times New Roman" w:eastAsia="Calibri" w:hAnsi="Times New Roman" w:cs="Calibri"/>
                <w:b/>
                <w:sz w:val="24"/>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местный бюджет</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260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r w:rsidRPr="004E594D">
              <w:rPr>
                <w:rFonts w:ascii="Times New Roman" w:eastAsia="Calibri" w:hAnsi="Times New Roman" w:cs="Calibri"/>
                <w:b/>
                <w:sz w:val="24"/>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roofErr w:type="spellStart"/>
            <w:r w:rsidRPr="004E594D">
              <w:rPr>
                <w:rFonts w:ascii="Times New Roman" w:eastAsia="Calibri" w:hAnsi="Times New Roman" w:cs="Calibri"/>
                <w:sz w:val="20"/>
                <w:lang w:bidi="en-US"/>
              </w:rPr>
              <w:t>внебюдж</w:t>
            </w:r>
            <w:proofErr w:type="spellEnd"/>
            <w:r w:rsidRPr="004E594D">
              <w:rPr>
                <w:rFonts w:ascii="Times New Roman" w:eastAsia="Calibri" w:hAnsi="Times New Roman" w:cs="Calibri"/>
                <w:sz w:val="20"/>
                <w:lang w:bidi="en-US"/>
              </w:rPr>
              <w:t>. источники</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r w:rsidRPr="004E594D">
              <w:rPr>
                <w:rFonts w:ascii="Times New Roman" w:eastAsia="Calibri" w:hAnsi="Times New Roman" w:cs="Calibri"/>
                <w:sz w:val="24"/>
                <w:szCs w:val="24"/>
                <w:lang w:bidi="en-US"/>
              </w:rPr>
              <w:t>520</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r w:rsidRPr="004E594D">
              <w:rPr>
                <w:rFonts w:ascii="Times New Roman" w:eastAsia="Calibri" w:hAnsi="Times New Roman" w:cs="Calibri"/>
                <w:b/>
                <w:sz w:val="24"/>
                <w:szCs w:val="24"/>
                <w:lang w:bidi="en-US"/>
              </w:rPr>
              <w:t>-</w:t>
            </w: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0"/>
                <w:lang w:bidi="en-US"/>
              </w:rPr>
            </w:pPr>
            <w:r w:rsidRPr="004E594D">
              <w:rPr>
                <w:rFonts w:ascii="Times New Roman" w:eastAsia="Calibri" w:hAnsi="Times New Roman" w:cs="Calibri"/>
                <w:b/>
                <w:szCs w:val="24"/>
                <w:lang w:bidi="en-US"/>
              </w:rPr>
              <w:t>-</w:t>
            </w:r>
          </w:p>
        </w:tc>
      </w:tr>
      <w:tr w:rsidR="004E594D" w:rsidRPr="004E594D" w:rsidTr="00747593">
        <w:trPr>
          <w:trHeight w:val="230"/>
          <w:jc w:val="center"/>
        </w:trPr>
        <w:tc>
          <w:tcPr>
            <w:tcW w:w="1134"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Times New Roman"/>
                <w:sz w:val="24"/>
                <w:szCs w:val="24"/>
                <w:lang w:bidi="en-US"/>
              </w:rPr>
              <w:t>Основное мероприятие  2.3</w:t>
            </w:r>
          </w:p>
        </w:tc>
        <w:tc>
          <w:tcPr>
            <w:tcW w:w="2976"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Times New Roman"/>
                <w:sz w:val="24"/>
                <w:szCs w:val="24"/>
                <w:lang w:bidi="en-US"/>
              </w:rPr>
              <w:t>«Развитие инженерной инфраструктуры на сельских территориях</w:t>
            </w: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b/>
                <w:sz w:val="20"/>
                <w:lang w:bidi="en-US"/>
              </w:rPr>
              <w:t>Всего</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федеральный бюджет</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областной бюджет</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r w:rsidRPr="004E594D">
              <w:rPr>
                <w:rFonts w:ascii="Times New Roman" w:eastAsia="Calibri" w:hAnsi="Times New Roman" w:cs="Calibri"/>
                <w:sz w:val="20"/>
                <w:lang w:bidi="en-US"/>
              </w:rPr>
              <w:t>местный бюджет</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r>
      <w:tr w:rsidR="004E594D" w:rsidRPr="004E594D" w:rsidTr="00747593">
        <w:trPr>
          <w:trHeight w:val="244"/>
          <w:jc w:val="center"/>
        </w:trPr>
        <w:tc>
          <w:tcPr>
            <w:tcW w:w="1134"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2976" w:type="dxa"/>
            <w:vMerge/>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tc>
        <w:tc>
          <w:tcPr>
            <w:tcW w:w="1417"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0"/>
                <w:lang w:bidi="en-US"/>
              </w:rPr>
            </w:pPr>
            <w:proofErr w:type="spellStart"/>
            <w:r w:rsidRPr="004E594D">
              <w:rPr>
                <w:rFonts w:ascii="Times New Roman" w:eastAsia="Calibri" w:hAnsi="Times New Roman" w:cs="Calibri"/>
                <w:sz w:val="20"/>
                <w:lang w:bidi="en-US"/>
              </w:rPr>
              <w:t>внебюдж</w:t>
            </w:r>
            <w:proofErr w:type="spellEnd"/>
            <w:r w:rsidRPr="004E594D">
              <w:rPr>
                <w:rFonts w:ascii="Times New Roman" w:eastAsia="Calibri" w:hAnsi="Times New Roman" w:cs="Calibri"/>
                <w:sz w:val="20"/>
                <w:lang w:bidi="en-US"/>
              </w:rPr>
              <w:t>. источники</w:t>
            </w: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850"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709"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92"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c>
          <w:tcPr>
            <w:tcW w:w="965" w:type="dxa"/>
            <w:vMerge w:val="restart"/>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4"/>
                <w:szCs w:val="24"/>
                <w:lang w:bidi="en-US"/>
              </w:rPr>
            </w:pPr>
          </w:p>
        </w:tc>
      </w:tr>
    </w:tbl>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                                                                                                                                                                                 Приложение № 5</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0"/>
          <w:lang w:bidi="en-US"/>
        </w:rPr>
      </w:pPr>
      <w:r w:rsidRPr="004E594D">
        <w:rPr>
          <w:rFonts w:ascii="Times New Roman" w:eastAsia="Calibri" w:hAnsi="Times New Roman" w:cs="Calibri"/>
          <w:sz w:val="28"/>
          <w:szCs w:val="28"/>
          <w:lang w:bidi="en-US"/>
        </w:rPr>
        <w:t xml:space="preserve">                                                                                          к муниципальной программе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0"/>
          <w:lang w:bidi="en-US"/>
        </w:rPr>
      </w:pPr>
      <w:r w:rsidRPr="004E594D">
        <w:rPr>
          <w:rFonts w:ascii="Times New Roman" w:eastAsia="Calibri" w:hAnsi="Times New Roman" w:cs="Calibri"/>
          <w:sz w:val="28"/>
          <w:szCs w:val="28"/>
          <w:lang w:bidi="en-US"/>
        </w:rPr>
        <w:t xml:space="preserve">                                                                                          Беловского района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0"/>
          <w:lang w:bidi="en-US"/>
        </w:rPr>
      </w:pPr>
      <w:r w:rsidRPr="004E594D">
        <w:rPr>
          <w:rFonts w:ascii="Times New Roman" w:eastAsia="Calibri" w:hAnsi="Times New Roman" w:cs="Calibri"/>
          <w:sz w:val="28"/>
          <w:szCs w:val="28"/>
          <w:lang w:bidi="en-US"/>
        </w:rPr>
        <w:t xml:space="preserve">                                  «Комплексное развитие   сельских территорий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Calibri"/>
          <w:sz w:val="20"/>
          <w:lang w:bidi="en-US"/>
        </w:rPr>
      </w:pPr>
      <w:r w:rsidRPr="004E594D">
        <w:rPr>
          <w:rFonts w:ascii="Times New Roman" w:eastAsia="Calibri" w:hAnsi="Times New Roman" w:cs="Calibri"/>
          <w:sz w:val="28"/>
          <w:szCs w:val="28"/>
          <w:lang w:bidi="en-US"/>
        </w:rPr>
        <w:t>Беловского района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 xml:space="preserve">ПЕРЕЧЕНЬ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основных мероприятий реализуемых  в рамках 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 xml:space="preserve">«Комплексное развитие сельских территорий Беловского района Курской области»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за счет бюджетных ассигнований,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sz w:val="28"/>
          <w:szCs w:val="28"/>
          <w:lang w:bidi="en-US"/>
        </w:rPr>
      </w:pPr>
    </w:p>
    <w:tbl>
      <w:tblPr>
        <w:tblW w:w="14856" w:type="dxa"/>
        <w:tblInd w:w="-58" w:type="dxa"/>
        <w:tblLayout w:type="fixed"/>
        <w:tblCellMar>
          <w:top w:w="102" w:type="dxa"/>
          <w:left w:w="57" w:type="dxa"/>
          <w:bottom w:w="102" w:type="dxa"/>
          <w:right w:w="62" w:type="dxa"/>
        </w:tblCellMar>
        <w:tblLook w:val="0000" w:firstRow="0" w:lastRow="0" w:firstColumn="0" w:lastColumn="0" w:noHBand="0" w:noVBand="0"/>
      </w:tblPr>
      <w:tblGrid>
        <w:gridCol w:w="1475"/>
        <w:gridCol w:w="2693"/>
        <w:gridCol w:w="1984"/>
        <w:gridCol w:w="1559"/>
        <w:gridCol w:w="1417"/>
        <w:gridCol w:w="1417"/>
        <w:gridCol w:w="1417"/>
        <w:gridCol w:w="1417"/>
        <w:gridCol w:w="1477"/>
      </w:tblGrid>
      <w:tr w:rsidR="004E594D" w:rsidRPr="004E594D" w:rsidTr="00747593">
        <w:trPr>
          <w:trHeight w:val="842"/>
          <w:tblHeader/>
        </w:trPr>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Статус</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Наименование муниципальной программы, подпрограммы программы, основного мероприятия</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Источники ресурсного обеспечения</w:t>
            </w:r>
          </w:p>
        </w:tc>
        <w:tc>
          <w:tcPr>
            <w:tcW w:w="8704" w:type="dxa"/>
            <w:gridSpan w:val="6"/>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Оценка расходов (тыс. рублей), годы</w:t>
            </w:r>
          </w:p>
        </w:tc>
      </w:tr>
      <w:tr w:rsidR="004E594D" w:rsidRPr="004E594D" w:rsidTr="00747593">
        <w:trPr>
          <w:trHeight w:val="426"/>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2020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2021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2022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2023</w:t>
            </w:r>
          </w:p>
        </w:tc>
        <w:tc>
          <w:tcPr>
            <w:tcW w:w="1417" w:type="dxa"/>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2024</w:t>
            </w:r>
          </w:p>
        </w:tc>
        <w:tc>
          <w:tcPr>
            <w:tcW w:w="1475" w:type="dxa"/>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Cs/>
                <w:sz w:val="20"/>
                <w:lang w:bidi="en-US"/>
              </w:rPr>
              <w:t>2025</w:t>
            </w:r>
          </w:p>
        </w:tc>
      </w:tr>
      <w:tr w:rsidR="004E594D" w:rsidRPr="004E594D" w:rsidTr="00747593">
        <w:trPr>
          <w:trHeight w:val="273"/>
        </w:trPr>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1"/>
              <w:rPr>
                <w:rFonts w:ascii="Times New Roman" w:eastAsia="Calibri" w:hAnsi="Times New Roman" w:cs="Times New Roman"/>
                <w:sz w:val="20"/>
                <w:lang w:bidi="en-US"/>
              </w:rPr>
            </w:pPr>
            <w:r w:rsidRPr="004E594D">
              <w:rPr>
                <w:rFonts w:ascii="Times New Roman" w:eastAsia="Calibri" w:hAnsi="Times New Roman" w:cs="Times New Roman"/>
                <w:sz w:val="20"/>
                <w:lang w:bidi="en-US"/>
              </w:rPr>
              <w:t>Муниципальная программа</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r w:rsidRPr="004E594D">
              <w:rPr>
                <w:rFonts w:ascii="Times New Roman" w:eastAsia="Calibri" w:hAnsi="Times New Roman" w:cs="Times New Roman"/>
                <w:sz w:val="20"/>
                <w:lang w:bidi="en-US"/>
              </w:rPr>
              <w:t>Комплексное развитие сельских территорий  Беловского района  Курской области</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b/>
                <w:sz w:val="20"/>
                <w:lang w:bidi="en-US"/>
              </w:rPr>
              <w:t>Всего</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0"/>
                <w:lang w:bidi="en-US"/>
              </w:rPr>
            </w:pPr>
            <w:r w:rsidRPr="004E594D">
              <w:rPr>
                <w:rFonts w:ascii="Times New Roman" w:eastAsia="Calibri" w:hAnsi="Times New Roman" w:cs="Times New Roman"/>
                <w:b/>
                <w:color w:val="000000"/>
                <w:szCs w:val="28"/>
                <w:lang w:bidi="en-US"/>
              </w:rPr>
              <w:t xml:space="preserve">5827,0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0"/>
                <w:lang w:bidi="en-US"/>
              </w:rPr>
            </w:pPr>
            <w:r w:rsidRPr="004E594D">
              <w:rPr>
                <w:rFonts w:ascii="Times New Roman" w:eastAsia="Calibri" w:hAnsi="Times New Roman" w:cs="Times New Roman"/>
                <w:b/>
                <w:color w:val="000000"/>
                <w:lang w:bidi="en-US"/>
              </w:rPr>
              <w:t xml:space="preserve">3108,0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szCs w:val="28"/>
                <w:lang w:bidi="en-US"/>
              </w:rPr>
              <w:t>131200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szCs w:val="28"/>
                <w:lang w:bidi="en-US"/>
              </w:rPr>
              <w:t>138000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0"/>
                <w:lang w:bidi="en-US"/>
              </w:rPr>
            </w:pPr>
            <w:r w:rsidRPr="004E594D">
              <w:rPr>
                <w:rFonts w:ascii="Times New Roman" w:eastAsia="Calibri" w:hAnsi="Times New Roman" w:cs="Times New Roman"/>
                <w:b/>
                <w:color w:val="000000"/>
                <w:szCs w:val="28"/>
                <w:lang w:bidi="en-US"/>
              </w:rPr>
              <w:t>19000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0"/>
                <w:lang w:bidi="en-US"/>
              </w:rPr>
            </w:pPr>
            <w:r w:rsidRPr="004E594D">
              <w:rPr>
                <w:rFonts w:ascii="Times New Roman" w:eastAsia="Calibri" w:hAnsi="Times New Roman" w:cs="Times New Roman"/>
                <w:b/>
                <w:color w:val="000000"/>
                <w:szCs w:val="28"/>
                <w:lang w:bidi="en-US"/>
              </w:rPr>
              <w:t>45000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федеральный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 xml:space="preserve">1486,0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 1135,0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94085,4</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99553,5</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11113,5</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30780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областной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 xml:space="preserve">1138,0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 1031,0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15034,6</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15696,5</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2636,5</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5420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местный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 xml:space="preserve"> 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 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6260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6650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650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2000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proofErr w:type="spellStart"/>
            <w:r w:rsidRPr="004E594D">
              <w:rPr>
                <w:rFonts w:ascii="Times New Roman" w:eastAsia="Calibri" w:hAnsi="Times New Roman" w:cs="Times New Roman"/>
                <w:sz w:val="20"/>
                <w:lang w:bidi="en-US"/>
              </w:rPr>
              <w:t>внебюдж</w:t>
            </w:r>
            <w:proofErr w:type="spellEnd"/>
            <w:r w:rsidRPr="004E594D">
              <w:rPr>
                <w:rFonts w:ascii="Times New Roman" w:eastAsia="Calibri" w:hAnsi="Times New Roman" w:cs="Times New Roman"/>
                <w:sz w:val="20"/>
                <w:lang w:bidi="en-US"/>
              </w:rPr>
              <w:t>. источники</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 xml:space="preserve"> 3203,0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 942,0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15820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16100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4600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6800</w:t>
            </w:r>
          </w:p>
        </w:tc>
      </w:tr>
      <w:tr w:rsidR="004E594D" w:rsidRPr="004E594D" w:rsidTr="00747593">
        <w:trPr>
          <w:trHeight w:val="273"/>
        </w:trPr>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1"/>
              <w:rPr>
                <w:rFonts w:ascii="Times New Roman" w:eastAsia="Calibri" w:hAnsi="Times New Roman" w:cs="Times New Roman"/>
                <w:sz w:val="20"/>
                <w:lang w:bidi="en-US"/>
              </w:rPr>
            </w:pPr>
            <w:r w:rsidRPr="004E594D">
              <w:rPr>
                <w:rFonts w:ascii="Times New Roman" w:eastAsia="Calibri" w:hAnsi="Times New Roman" w:cs="Times New Roman"/>
                <w:sz w:val="20"/>
                <w:lang w:bidi="en-US"/>
              </w:rPr>
              <w:t>Подпрограмма 1</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r w:rsidRPr="004E594D">
              <w:rPr>
                <w:rFonts w:ascii="Times New Roman" w:eastAsia="Calibri" w:hAnsi="Times New Roman" w:cs="Times New Roman"/>
                <w:sz w:val="20"/>
                <w:lang w:bidi="en-US"/>
              </w:rPr>
              <w:t>Создание условий для обеспечения доступным и комфортным жильем сельского населения</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b/>
                <w:sz w:val="20"/>
                <w:lang w:bidi="en-US"/>
              </w:rPr>
              <w:t>Всего</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0"/>
                <w:lang w:bidi="en-US"/>
              </w:rPr>
            </w:pPr>
            <w:r w:rsidRPr="004E594D">
              <w:rPr>
                <w:rFonts w:ascii="Times New Roman" w:eastAsia="Calibri" w:hAnsi="Times New Roman" w:cs="Times New Roman"/>
                <w:b/>
                <w:color w:val="000000"/>
                <w:szCs w:val="28"/>
                <w:lang w:bidi="en-US"/>
              </w:rPr>
              <w:t xml:space="preserve">5827,0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0"/>
                <w:lang w:bidi="en-US"/>
              </w:rPr>
            </w:pPr>
            <w:r w:rsidRPr="004E594D">
              <w:rPr>
                <w:rFonts w:ascii="Times New Roman" w:eastAsia="Calibri" w:hAnsi="Times New Roman" w:cs="Times New Roman"/>
                <w:b/>
                <w:color w:val="000000"/>
                <w:lang w:bidi="en-US"/>
              </w:rPr>
              <w:t xml:space="preserve">3108,0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0"/>
                <w:lang w:bidi="en-US"/>
              </w:rPr>
            </w:pPr>
            <w:r w:rsidRPr="004E594D">
              <w:rPr>
                <w:rFonts w:ascii="Times New Roman" w:eastAsia="Calibri" w:hAnsi="Times New Roman" w:cs="Times New Roman"/>
                <w:b/>
                <w:color w:val="000000"/>
                <w:szCs w:val="28"/>
                <w:lang w:bidi="en-US"/>
              </w:rPr>
              <w:t>6000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0"/>
                <w:lang w:bidi="en-US"/>
              </w:rPr>
            </w:pPr>
            <w:r w:rsidRPr="004E594D">
              <w:rPr>
                <w:rFonts w:ascii="Times New Roman" w:eastAsia="Calibri" w:hAnsi="Times New Roman" w:cs="Times New Roman"/>
                <w:b/>
                <w:color w:val="000000"/>
                <w:szCs w:val="28"/>
                <w:lang w:bidi="en-US"/>
              </w:rPr>
              <w:t>18000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0"/>
                <w:lang w:bidi="en-US"/>
              </w:rPr>
            </w:pPr>
            <w:r w:rsidRPr="004E594D">
              <w:rPr>
                <w:rFonts w:ascii="Times New Roman" w:eastAsia="Calibri" w:hAnsi="Times New Roman" w:cs="Times New Roman"/>
                <w:b/>
                <w:color w:val="000000"/>
                <w:szCs w:val="28"/>
                <w:lang w:bidi="en-US"/>
              </w:rPr>
              <w:t>19000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0"/>
                <w:lang w:bidi="en-US"/>
              </w:rPr>
            </w:pPr>
            <w:r w:rsidRPr="004E594D">
              <w:rPr>
                <w:rFonts w:ascii="Times New Roman" w:eastAsia="Calibri" w:hAnsi="Times New Roman" w:cs="Times New Roman"/>
                <w:b/>
                <w:color w:val="000000"/>
                <w:szCs w:val="28"/>
                <w:lang w:bidi="en-US"/>
              </w:rPr>
              <w:t>45000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федеральный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 xml:space="preserve">1486,0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 1135,0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1500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10813,5</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11113,5</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30780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областной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 xml:space="preserve">1138,0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 1031,0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1200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2436,5</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2636,5</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5420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местный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 xml:space="preserve"> 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 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650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650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2000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proofErr w:type="spellStart"/>
            <w:r w:rsidRPr="004E594D">
              <w:rPr>
                <w:rFonts w:ascii="Times New Roman" w:eastAsia="Calibri" w:hAnsi="Times New Roman" w:cs="Times New Roman"/>
                <w:sz w:val="20"/>
                <w:lang w:bidi="en-US"/>
              </w:rPr>
              <w:t>внебюдж</w:t>
            </w:r>
            <w:proofErr w:type="spellEnd"/>
            <w:r w:rsidRPr="004E594D">
              <w:rPr>
                <w:rFonts w:ascii="Times New Roman" w:eastAsia="Calibri" w:hAnsi="Times New Roman" w:cs="Times New Roman"/>
                <w:sz w:val="20"/>
                <w:lang w:bidi="en-US"/>
              </w:rPr>
              <w:t>. источники</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 xml:space="preserve"> 3203,0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 942,0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3300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4100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4600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6800</w:t>
            </w:r>
          </w:p>
        </w:tc>
      </w:tr>
      <w:tr w:rsidR="004E594D" w:rsidRPr="004E594D" w:rsidTr="00747593">
        <w:trPr>
          <w:trHeight w:val="273"/>
        </w:trPr>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1"/>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Основное мероприятие 1.1</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0"/>
                <w:lang w:bidi="en-US"/>
              </w:rPr>
              <w:t>Улучшение жилищных условий граждан, проживающих на сельских территориях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b/>
                <w:sz w:val="20"/>
                <w:lang w:bidi="en-US"/>
              </w:rPr>
              <w:t>Всего</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 xml:space="preserve">5828,0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3090,0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6000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5000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6000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5000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федеральный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 xml:space="preserve">1486,0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 1135,0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1500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1200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1500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1200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областной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 xml:space="preserve">1138,0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 1031,0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1200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1200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1000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местный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 xml:space="preserve"> 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 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proofErr w:type="spellStart"/>
            <w:r w:rsidRPr="004E594D">
              <w:rPr>
                <w:rFonts w:ascii="Times New Roman" w:eastAsia="Calibri" w:hAnsi="Times New Roman" w:cs="Times New Roman"/>
                <w:sz w:val="20"/>
                <w:lang w:bidi="en-US"/>
              </w:rPr>
              <w:t>внебюдж</w:t>
            </w:r>
            <w:proofErr w:type="spellEnd"/>
            <w:r w:rsidRPr="004E594D">
              <w:rPr>
                <w:rFonts w:ascii="Times New Roman" w:eastAsia="Calibri" w:hAnsi="Times New Roman" w:cs="Times New Roman"/>
                <w:sz w:val="20"/>
                <w:lang w:bidi="en-US"/>
              </w:rPr>
              <w:t>. источники</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Cs w:val="28"/>
                <w:lang w:bidi="en-US"/>
              </w:rPr>
              <w:t xml:space="preserve"> 3203,0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 942,0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3300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2800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3300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2800</w:t>
            </w:r>
          </w:p>
        </w:tc>
      </w:tr>
      <w:tr w:rsidR="004E594D" w:rsidRPr="004E594D" w:rsidTr="00747593">
        <w:trPr>
          <w:trHeight w:val="273"/>
        </w:trPr>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Основное мероприятие 1.2</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 xml:space="preserve">Обустройство объектами инженерной инфраструктуры и благоустройство  площадок, расположенных на сельских территориях, под </w:t>
            </w:r>
            <w:proofErr w:type="spellStart"/>
            <w:r w:rsidRPr="004E594D">
              <w:rPr>
                <w:rFonts w:ascii="Times New Roman" w:eastAsia="Calibri" w:hAnsi="Times New Roman" w:cs="Times New Roman"/>
                <w:sz w:val="20"/>
                <w:lang w:bidi="en-US"/>
              </w:rPr>
              <w:t>компактн</w:t>
            </w:r>
            <w:proofErr w:type="spellEnd"/>
            <w:r w:rsidRPr="004E594D">
              <w:rPr>
                <w:rFonts w:ascii="Times New Roman" w:eastAsia="Calibri" w:hAnsi="Times New Roman" w:cs="Times New Roman"/>
                <w:sz w:val="20"/>
                <w:lang w:bidi="en-US"/>
              </w:rPr>
              <w:t>. жилищную застройку</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b/>
                <w:sz w:val="20"/>
                <w:lang w:bidi="en-US"/>
              </w:rPr>
              <w:t>Всего</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r w:rsidRPr="004E594D">
              <w:rPr>
                <w:rFonts w:ascii="Times New Roman" w:eastAsia="Calibri" w:hAnsi="Times New Roman" w:cs="Times New Roman"/>
                <w:sz w:val="20"/>
                <w:lang w:bidi="en-US"/>
              </w:rPr>
              <w:t xml:space="preserve">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r w:rsidRPr="004E594D">
              <w:rPr>
                <w:rFonts w:ascii="Times New Roman" w:eastAsia="Calibri" w:hAnsi="Times New Roman" w:cs="Times New Roman"/>
                <w:lang w:bidi="en-US"/>
              </w:rPr>
              <w:t xml:space="preserve">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13000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13000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40000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федеральный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9613,5</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9613,5</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29580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областной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1436,5</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1436,5</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4420</w:t>
            </w:r>
          </w:p>
        </w:tc>
      </w:tr>
      <w:tr w:rsidR="004E594D" w:rsidRPr="004E594D" w:rsidTr="00747593">
        <w:trPr>
          <w:trHeight w:val="362"/>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местный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650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650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2000</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proofErr w:type="spellStart"/>
            <w:r w:rsidRPr="004E594D">
              <w:rPr>
                <w:rFonts w:ascii="Times New Roman" w:eastAsia="Calibri" w:hAnsi="Times New Roman" w:cs="Times New Roman"/>
                <w:sz w:val="20"/>
                <w:lang w:bidi="en-US"/>
              </w:rPr>
              <w:t>внебюдж</w:t>
            </w:r>
            <w:proofErr w:type="spellEnd"/>
            <w:r w:rsidRPr="004E594D">
              <w:rPr>
                <w:rFonts w:ascii="Times New Roman" w:eastAsia="Calibri" w:hAnsi="Times New Roman" w:cs="Times New Roman"/>
                <w:sz w:val="20"/>
                <w:lang w:bidi="en-US"/>
              </w:rPr>
              <w:t>. источники</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1300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1300</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4000</w:t>
            </w:r>
          </w:p>
        </w:tc>
      </w:tr>
      <w:tr w:rsidR="004E594D" w:rsidRPr="004E594D" w:rsidTr="00747593">
        <w:trPr>
          <w:trHeight w:val="273"/>
        </w:trPr>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1"/>
              <w:rPr>
                <w:rFonts w:ascii="Times New Roman" w:eastAsia="Calibri" w:hAnsi="Times New Roman" w:cs="Times New Roman"/>
                <w:sz w:val="20"/>
                <w:lang w:bidi="en-US"/>
              </w:rPr>
            </w:pPr>
            <w:r w:rsidRPr="004E594D">
              <w:rPr>
                <w:rFonts w:ascii="Times New Roman" w:eastAsia="Calibri" w:hAnsi="Times New Roman" w:cs="Times New Roman"/>
                <w:sz w:val="20"/>
                <w:lang w:bidi="en-US"/>
              </w:rPr>
              <w:t>Подпрограмма 2</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lang w:eastAsia="ru-RU"/>
              </w:rPr>
            </w:pPr>
            <w:r w:rsidRPr="004E594D">
              <w:rPr>
                <w:rFonts w:ascii="Times New Roman" w:eastAsia="Calibri" w:hAnsi="Times New Roman" w:cs="Times New Roman"/>
                <w:lang w:eastAsia="ru-RU"/>
              </w:rPr>
              <w:t>Создание и развитие инфраструктуры на сельских территориях</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b/>
                <w:sz w:val="20"/>
                <w:lang w:bidi="en-US"/>
              </w:rPr>
              <w:t>Всего</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r w:rsidRPr="004E594D">
              <w:rPr>
                <w:rFonts w:ascii="Times New Roman" w:eastAsia="Calibri" w:hAnsi="Times New Roman" w:cs="Times New Roman"/>
                <w:sz w:val="20"/>
                <w:lang w:bidi="en-US"/>
              </w:rPr>
              <w:t xml:space="preserve">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125200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12000</w:t>
            </w:r>
            <w:r w:rsidRPr="004E594D">
              <w:rPr>
                <w:rFonts w:ascii="Times New Roman" w:eastAsia="Calibri" w:hAnsi="Times New Roman" w:cs="Times New Roman"/>
                <w:b/>
                <w:lang w:bidi="en-US"/>
              </w:rPr>
              <w:t>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федеральный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92585,4</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88740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областной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13834,6</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13260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местный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6260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6000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proofErr w:type="spellStart"/>
            <w:r w:rsidRPr="004E594D">
              <w:rPr>
                <w:rFonts w:ascii="Times New Roman" w:eastAsia="Calibri" w:hAnsi="Times New Roman" w:cs="Times New Roman"/>
                <w:sz w:val="20"/>
                <w:lang w:bidi="en-US"/>
              </w:rPr>
              <w:t>внебюдж</w:t>
            </w:r>
            <w:proofErr w:type="spellEnd"/>
            <w:r w:rsidRPr="004E594D">
              <w:rPr>
                <w:rFonts w:ascii="Times New Roman" w:eastAsia="Calibri" w:hAnsi="Times New Roman" w:cs="Times New Roman"/>
                <w:sz w:val="20"/>
                <w:lang w:bidi="en-US"/>
              </w:rPr>
              <w:t>. источники</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lang w:bidi="en-US"/>
              </w:rPr>
              <w:t>12520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12000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Основное мероприятие 2.1</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Современный облик сельских территорий</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b/>
                <w:sz w:val="20"/>
                <w:lang w:bidi="en-US"/>
              </w:rPr>
              <w:t>Всего</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r w:rsidRPr="004E594D">
              <w:rPr>
                <w:rFonts w:ascii="Times New Roman" w:eastAsia="Calibri" w:hAnsi="Times New Roman" w:cs="Times New Roman"/>
                <w:sz w:val="20"/>
                <w:lang w:bidi="en-US"/>
              </w:rPr>
              <w:t xml:space="preserve">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120000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120000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r w:rsidRPr="004E594D">
              <w:rPr>
                <w:rFonts w:ascii="Times New Roman" w:eastAsia="Calibri" w:hAnsi="Times New Roman" w:cs="Times New Roman"/>
                <w:sz w:val="20"/>
                <w:lang w:bidi="en-US"/>
              </w:rPr>
              <w:t xml:space="preserve">      -</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федеральный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88740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88740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областной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13260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13260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местный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6000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6000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proofErr w:type="spellStart"/>
            <w:r w:rsidRPr="004E594D">
              <w:rPr>
                <w:rFonts w:ascii="Times New Roman" w:eastAsia="Calibri" w:hAnsi="Times New Roman" w:cs="Times New Roman"/>
                <w:sz w:val="20"/>
                <w:lang w:bidi="en-US"/>
              </w:rPr>
              <w:t>внебюдж</w:t>
            </w:r>
            <w:proofErr w:type="spellEnd"/>
            <w:r w:rsidRPr="004E594D">
              <w:rPr>
                <w:rFonts w:ascii="Times New Roman" w:eastAsia="Calibri" w:hAnsi="Times New Roman" w:cs="Times New Roman"/>
                <w:sz w:val="20"/>
                <w:lang w:bidi="en-US"/>
              </w:rPr>
              <w:t>. источники</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12000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12000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Основное мероприятие 2.2</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Развитие транспортной инфраструктуры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b/>
                <w:sz w:val="20"/>
                <w:lang w:bidi="en-US"/>
              </w:rPr>
              <w:t>Всего</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r w:rsidRPr="004E594D">
              <w:rPr>
                <w:rFonts w:ascii="Times New Roman" w:eastAsia="Calibri" w:hAnsi="Times New Roman" w:cs="Times New Roman"/>
                <w:sz w:val="20"/>
                <w:lang w:bidi="en-US"/>
              </w:rPr>
              <w:t xml:space="preserve">      -</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5200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sz w:val="24"/>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r w:rsidRPr="004E594D">
              <w:rPr>
                <w:rFonts w:ascii="Times New Roman" w:eastAsia="Calibri" w:hAnsi="Times New Roman" w:cs="Times New Roman"/>
                <w:sz w:val="20"/>
                <w:lang w:bidi="en-US"/>
              </w:rPr>
              <w:t xml:space="preserve">              -</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федеральный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3845,4</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sz w:val="24"/>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областной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574,6</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sz w:val="24"/>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местный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260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sz w:val="24"/>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proofErr w:type="spellStart"/>
            <w:r w:rsidRPr="004E594D">
              <w:rPr>
                <w:rFonts w:ascii="Times New Roman" w:eastAsia="Calibri" w:hAnsi="Times New Roman" w:cs="Times New Roman"/>
                <w:sz w:val="20"/>
                <w:lang w:bidi="en-US"/>
              </w:rPr>
              <w:t>внебюдж</w:t>
            </w:r>
            <w:proofErr w:type="spellEnd"/>
            <w:r w:rsidRPr="004E594D">
              <w:rPr>
                <w:rFonts w:ascii="Times New Roman" w:eastAsia="Calibri" w:hAnsi="Times New Roman" w:cs="Times New Roman"/>
                <w:sz w:val="20"/>
                <w:lang w:bidi="en-US"/>
              </w:rPr>
              <w:t>. источники</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sz w:val="24"/>
                <w:lang w:bidi="en-US"/>
              </w:rPr>
              <w:t>520</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sz w:val="24"/>
                <w:lang w:bidi="en-US"/>
              </w:rPr>
              <w:t>-</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r w:rsidRPr="004E594D">
              <w:rPr>
                <w:rFonts w:ascii="Times New Roman" w:eastAsia="Calibri" w:hAnsi="Times New Roman" w:cs="Times New Roman"/>
                <w:b/>
                <w:lang w:bidi="en-US"/>
              </w:rPr>
              <w:t>-</w:t>
            </w:r>
          </w:p>
        </w:tc>
      </w:tr>
      <w:tr w:rsidR="004E594D" w:rsidRPr="004E594D" w:rsidTr="00747593">
        <w:trPr>
          <w:trHeight w:val="273"/>
        </w:trPr>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Основное мероприятие 2.3</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Развитие инженерной инфраструктуры на сельских территориях</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b/>
                <w:sz w:val="20"/>
                <w:lang w:bidi="en-US"/>
              </w:rPr>
              <w:t>Всего</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Cs/>
                <w:sz w:val="20"/>
                <w:lang w:bidi="en-US"/>
              </w:rPr>
            </w:pP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федеральный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Cs/>
                <w:sz w:val="20"/>
                <w:lang w:bidi="en-US"/>
              </w:rPr>
            </w:pP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областной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Cs/>
                <w:sz w:val="20"/>
                <w:lang w:bidi="en-US"/>
              </w:rPr>
            </w:pP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0"/>
                <w:lang w:bidi="en-US"/>
              </w:rPr>
              <w:t>местный бюджет</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Cs/>
                <w:sz w:val="20"/>
                <w:lang w:bidi="en-US"/>
              </w:rPr>
            </w:pPr>
          </w:p>
        </w:tc>
      </w:tr>
      <w:tr w:rsidR="004E594D" w:rsidRPr="004E594D" w:rsidTr="00747593">
        <w:trPr>
          <w:trHeight w:val="273"/>
        </w:trPr>
        <w:tc>
          <w:tcPr>
            <w:tcW w:w="1475"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proofErr w:type="spellStart"/>
            <w:r w:rsidRPr="004E594D">
              <w:rPr>
                <w:rFonts w:ascii="Times New Roman" w:eastAsia="Calibri" w:hAnsi="Times New Roman" w:cs="Times New Roman"/>
                <w:sz w:val="20"/>
                <w:lang w:bidi="en-US"/>
              </w:rPr>
              <w:t>внебюдж</w:t>
            </w:r>
            <w:proofErr w:type="spellEnd"/>
            <w:r w:rsidRPr="004E594D">
              <w:rPr>
                <w:rFonts w:ascii="Times New Roman" w:eastAsia="Calibri" w:hAnsi="Times New Roman" w:cs="Times New Roman"/>
                <w:sz w:val="20"/>
                <w:lang w:bidi="en-US"/>
              </w:rPr>
              <w:t>. источники</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0"/>
                <w:lang w:bidi="en-US"/>
              </w:rPr>
            </w:pPr>
          </w:p>
        </w:tc>
        <w:tc>
          <w:tcPr>
            <w:tcW w:w="1475" w:type="dxa"/>
            <w:vMerge w:val="restart"/>
            <w:tcBorders>
              <w:top w:val="single" w:sz="4" w:space="0" w:color="000001"/>
              <w:left w:val="single" w:sz="4" w:space="0" w:color="000001"/>
              <w:bottom w:val="single" w:sz="4" w:space="0" w:color="000001"/>
              <w:right w:val="single" w:sz="4" w:space="0" w:color="000001"/>
            </w:tcBorders>
            <w:shd w:val="clear" w:color="auto" w:fill="FFFFFF"/>
            <w:noWrap/>
            <w:tcMar>
              <w:top w:w="0" w:type="auto"/>
              <w:left w:w="57" w:type="dxa"/>
              <w:bottom w:w="0" w:type="auto"/>
              <w:right w:w="0" w:type="auto"/>
            </w:tcMar>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Cs/>
                <w:sz w:val="20"/>
                <w:lang w:bidi="en-US"/>
              </w:rPr>
            </w:pPr>
          </w:p>
        </w:tc>
      </w:tr>
    </w:tbl>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sectPr w:rsidR="004E594D" w:rsidRPr="004E594D">
          <w:headerReference w:type="default" r:id="rId33"/>
          <w:pgSz w:w="16838" w:h="11906" w:orient="landscape"/>
          <w:pgMar w:top="567" w:right="1134" w:bottom="851" w:left="1134" w:header="709" w:footer="0" w:gutter="0"/>
          <w:cols w:space="720"/>
          <w:titlePg/>
          <w:docGrid w:linePitch="360"/>
        </w:sect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0"/>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ПОДПРОГРАММА 1</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«СОЗДАНИЕ УСЛОВИЙ ДЛЯ ОБЕСПЕЧЕНИЯ ДОСТУПНЫМ И КОМФОРТНЫМ ЖИЛЬЕМ СЕЛЬСКОГО НАСЕЛЕНИЯ»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Times New Roman"/>
          <w:b/>
          <w:bCs/>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Calibri" w:eastAsia="Calibri" w:hAnsi="Calibri" w:cs="Calibri"/>
          <w:sz w:val="20"/>
          <w:lang w:bidi="en-US"/>
        </w:rPr>
      </w:pPr>
      <w:r w:rsidRPr="004E594D">
        <w:rPr>
          <w:rFonts w:ascii="Times New Roman" w:eastAsia="Calibri" w:hAnsi="Times New Roman" w:cs="Times New Roman"/>
          <w:b/>
          <w:bCs/>
          <w:sz w:val="28"/>
          <w:szCs w:val="28"/>
          <w:lang w:bidi="en-US"/>
        </w:rPr>
        <w:t>ПАСПОРТ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Calibri" w:eastAsia="Calibri" w:hAnsi="Calibri" w:cs="Calibri"/>
          <w:sz w:val="20"/>
          <w:lang w:bidi="en-US"/>
        </w:rPr>
      </w:pPr>
      <w:r w:rsidRPr="004E594D">
        <w:rPr>
          <w:rFonts w:ascii="Times New Roman" w:eastAsia="Calibri" w:hAnsi="Times New Roman" w:cs="Times New Roman"/>
          <w:b/>
          <w:bCs/>
          <w:sz w:val="28"/>
          <w:szCs w:val="28"/>
          <w:lang w:bidi="en-US"/>
        </w:rPr>
        <w:t xml:space="preserve">подпрограммы 1 </w:t>
      </w:r>
      <w:bookmarkStart w:id="5" w:name="__DdeLink__7599_1269337262"/>
      <w:bookmarkEnd w:id="5"/>
      <w:r w:rsidRPr="004E594D">
        <w:rPr>
          <w:rFonts w:ascii="Times New Roman" w:eastAsia="Calibri" w:hAnsi="Times New Roman" w:cs="Times New Roman"/>
          <w:b/>
          <w:bCs/>
          <w:sz w:val="28"/>
          <w:szCs w:val="28"/>
          <w:lang w:bidi="en-US"/>
        </w:rPr>
        <w:t>«Создание условий для обеспечения доступным и комфортным жильем сельского населения»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p>
    <w:tbl>
      <w:tblPr>
        <w:tblW w:w="9035" w:type="dxa"/>
        <w:tblInd w:w="-60" w:type="dxa"/>
        <w:tblCellMar>
          <w:top w:w="102" w:type="dxa"/>
          <w:left w:w="62" w:type="dxa"/>
          <w:bottom w:w="102" w:type="dxa"/>
          <w:right w:w="62" w:type="dxa"/>
        </w:tblCellMar>
        <w:tblLook w:val="0000" w:firstRow="0" w:lastRow="0" w:firstColumn="0" w:lastColumn="0" w:noHBand="0" w:noVBand="0"/>
      </w:tblPr>
      <w:tblGrid>
        <w:gridCol w:w="3286"/>
        <w:gridCol w:w="356"/>
        <w:gridCol w:w="5393"/>
      </w:tblGrid>
      <w:tr w:rsidR="004E594D" w:rsidRPr="004E594D" w:rsidTr="00747593">
        <w:tc>
          <w:tcPr>
            <w:tcW w:w="328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Ответственный исполнитель подпрограммы</w:t>
            </w:r>
          </w:p>
        </w:tc>
        <w:tc>
          <w:tcPr>
            <w:tcW w:w="35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539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Calibri"/>
                <w:sz w:val="28"/>
                <w:szCs w:val="28"/>
                <w:lang w:bidi="en-US"/>
              </w:rPr>
              <w:t>Администрация Беловского района Курской области</w:t>
            </w:r>
          </w:p>
        </w:tc>
      </w:tr>
      <w:tr w:rsidR="004E594D" w:rsidRPr="004E594D" w:rsidTr="00747593">
        <w:tc>
          <w:tcPr>
            <w:tcW w:w="328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Участники подпрограммы</w:t>
            </w:r>
          </w:p>
        </w:tc>
        <w:tc>
          <w:tcPr>
            <w:tcW w:w="35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539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отсутствуют</w:t>
            </w:r>
          </w:p>
        </w:tc>
      </w:tr>
      <w:tr w:rsidR="004E594D" w:rsidRPr="004E594D" w:rsidTr="00747593">
        <w:tc>
          <w:tcPr>
            <w:tcW w:w="328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Цели подпрограммы</w:t>
            </w:r>
          </w:p>
        </w:tc>
        <w:tc>
          <w:tcPr>
            <w:tcW w:w="35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539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улучшение жилищных условий сельского населения на основе развития институтов субсидирования строительства и покупки жилья;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обустройство </w:t>
            </w:r>
            <w:proofErr w:type="gramStart"/>
            <w:r w:rsidRPr="004E594D">
              <w:rPr>
                <w:rFonts w:ascii="Times New Roman" w:eastAsia="Calibri" w:hAnsi="Times New Roman" w:cs="Times New Roman"/>
                <w:sz w:val="28"/>
                <w:szCs w:val="28"/>
                <w:lang w:bidi="en-US"/>
              </w:rPr>
              <w:t>инженерной</w:t>
            </w:r>
            <w:proofErr w:type="gramEnd"/>
            <w:r w:rsidRPr="004E594D">
              <w:rPr>
                <w:rFonts w:ascii="Times New Roman" w:eastAsia="Calibri" w:hAnsi="Times New Roman" w:cs="Times New Roman"/>
                <w:sz w:val="28"/>
                <w:szCs w:val="28"/>
                <w:lang w:bidi="en-US"/>
              </w:rPr>
              <w:t xml:space="preserve">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инфраструктурой и благоустройство площадок, расположенных на сельских территориях, под компактную жилищную застройку</w:t>
            </w:r>
          </w:p>
        </w:tc>
      </w:tr>
      <w:tr w:rsidR="004E594D" w:rsidRPr="004E594D" w:rsidTr="00747593">
        <w:tc>
          <w:tcPr>
            <w:tcW w:w="328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Задачи подпрограммы</w:t>
            </w:r>
          </w:p>
        </w:tc>
        <w:tc>
          <w:tcPr>
            <w:tcW w:w="35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539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удовлетворение потребностей сельского населения  в благоустроенном жилье;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реализация проектов по обустройству объектами инженерной инфраструктуры и благоустройству площадок под компактную жилищную застройку</w:t>
            </w:r>
          </w:p>
        </w:tc>
      </w:tr>
      <w:tr w:rsidR="004E594D" w:rsidRPr="004E594D" w:rsidTr="00747593">
        <w:tc>
          <w:tcPr>
            <w:tcW w:w="328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Целевые индикаторы и показатели подпрограммы</w:t>
            </w:r>
          </w:p>
        </w:tc>
        <w:tc>
          <w:tcPr>
            <w:tcW w:w="35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539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ввод (приобретение) жилья для граждан, проживающих на сельских территориях, кв. метров;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количество реализованных проектов компактной жилищной застройки, единиц</w:t>
            </w:r>
          </w:p>
        </w:tc>
      </w:tr>
      <w:tr w:rsidR="004E594D" w:rsidRPr="004E594D" w:rsidTr="00747593">
        <w:tc>
          <w:tcPr>
            <w:tcW w:w="328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Этапы и сроки реализации подпрограммы</w:t>
            </w:r>
          </w:p>
        </w:tc>
        <w:tc>
          <w:tcPr>
            <w:tcW w:w="35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539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2020-2025 годы, в 1 этап</w:t>
            </w:r>
          </w:p>
        </w:tc>
      </w:tr>
      <w:tr w:rsidR="004E594D" w:rsidRPr="004E594D" w:rsidTr="00747593">
        <w:tc>
          <w:tcPr>
            <w:tcW w:w="328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Объем бюджетных ассигнований подпрограммы</w:t>
            </w:r>
          </w:p>
        </w:tc>
        <w:tc>
          <w:tcPr>
            <w:tcW w:w="35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539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общий объем бюджетных ассигнований на реализацию подпрограммы составляет 96935,0 тыс. рублей, в том числе по годам: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2020 год —   5827,0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2021 год —   3108,0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2022 год —   6000,0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2023 год —  18000,0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2024 год — 19000,0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2025 год — 45000,0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в том числе: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8"/>
                <w:szCs w:val="28"/>
                <w:lang w:bidi="en-US"/>
              </w:rPr>
              <w:t xml:space="preserve"> - за счет средств местного бюджета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3300,0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8"/>
                <w:szCs w:val="28"/>
                <w:lang w:bidi="en-US"/>
              </w:rPr>
              <w:t>из них: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2020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2021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2022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2023 год — 650,0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2024 год — 650,0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2025 год — 2000,0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 - за счет средств областного бюджета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13862,0тыс.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из них: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2020 год — 1138,0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2021 год —  1031,0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2022 год –    1200,0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2023 год — 2436,5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2024 год —  2636,5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2025 год — 5420,0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 за счет средств областного бюджета, источником финансового обеспечения которых являются средства федерального бюджета, -  56828,0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из них: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2020 год —   1486,0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2021 год —   1135,0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2022 год —   1500,0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2023 год —  10813,5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2024 год —  11113,5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val="en-US" w:bidi="en-US"/>
              </w:rPr>
            </w:pPr>
            <w:r w:rsidRPr="004E594D">
              <w:rPr>
                <w:rFonts w:ascii="Times New Roman" w:eastAsia="Calibri" w:hAnsi="Times New Roman" w:cs="Times New Roman"/>
                <w:sz w:val="28"/>
                <w:szCs w:val="28"/>
                <w:lang w:bidi="en-US"/>
              </w:rPr>
              <w:t>2025 год — 30780,0  тыс. рублей</w:t>
            </w:r>
          </w:p>
        </w:tc>
      </w:tr>
      <w:tr w:rsidR="004E594D" w:rsidRPr="004E594D" w:rsidTr="00747593">
        <w:tc>
          <w:tcPr>
            <w:tcW w:w="328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Ожидаемые результаты реализации подпрограммы</w:t>
            </w:r>
          </w:p>
        </w:tc>
        <w:tc>
          <w:tcPr>
            <w:tcW w:w="35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539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улучшить жилищные условия около 18 сельских семей;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обустроить инженерной инфраструктурой и благоустройством 1 площадку,  под компактную жилищную застройку</w:t>
            </w:r>
          </w:p>
        </w:tc>
      </w:tr>
    </w:tbl>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I. Характеристика сферы реализации подпрограммы, описание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Calibri" w:eastAsia="Calibri" w:hAnsi="Calibri" w:cs="Calibri"/>
          <w:sz w:val="20"/>
          <w:lang w:bidi="en-US"/>
        </w:rPr>
      </w:pPr>
      <w:r w:rsidRPr="004E594D">
        <w:rPr>
          <w:rFonts w:ascii="Times New Roman" w:eastAsia="Calibri" w:hAnsi="Times New Roman" w:cs="Times New Roman"/>
          <w:b/>
          <w:bCs/>
          <w:sz w:val="28"/>
          <w:szCs w:val="28"/>
          <w:lang w:bidi="en-US"/>
        </w:rPr>
        <w:t>основных проблем в указанной сфере и прогноз ее развития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В ходе экономических преобразований в аграрной сфере Курской области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Курской области. Наращивание социально-экономического потенциала сельских территорий Курской области, придание этому процессу устойчивости и необратимости является стратегической задачей аграрной политики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На современном этапе требуется пересмотр места и роли сельских территорий в осуществлении социально-экономических преобразований в Беловском районе Курской области, в том числе по принятию мер по созданию предпосылок для комплексного развития сельских территорий путем: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повышения уровня комфортности условий жизнедеятельности;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повышения доступности улучшения жилищных условий для сельского населения;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повышения престижности сельскохозяйственного труда и формирования в обществе позитивного отношения к сельскому образу жизни;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улучшения демографической ситуации.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Подпрограмма «Создание условий для обеспечения доступным и комфортным жильем сельского населения» (далее - подпрограмма) разработана в соответствии с постановлением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В Беловском районе по состоянию на 01.01.2019 в 47 сельских населенных пунктах проживает 15046. человек</w:t>
      </w:r>
      <w:proofErr w:type="gramStart"/>
      <w:r w:rsidRPr="004E594D">
        <w:rPr>
          <w:rFonts w:ascii="Times New Roman" w:eastAsia="Calibri" w:hAnsi="Times New Roman" w:cs="Times New Roman"/>
          <w:sz w:val="28"/>
          <w:szCs w:val="28"/>
          <w:lang w:bidi="en-US"/>
        </w:rPr>
        <w:t xml:space="preserve"> .</w:t>
      </w:r>
      <w:proofErr w:type="gramEnd"/>
      <w:r w:rsidRPr="004E594D">
        <w:rPr>
          <w:rFonts w:ascii="Times New Roman" w:eastAsia="Calibri" w:hAnsi="Times New Roman" w:cs="Times New Roman"/>
          <w:sz w:val="28"/>
          <w:szCs w:val="28"/>
          <w:lang w:bidi="en-US"/>
        </w:rPr>
        <w:t xml:space="preserve"> Трудоспособное население района 7265 человек, что составляет 48 %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Одним из важных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4E594D">
        <w:rPr>
          <w:rFonts w:ascii="Times New Roman" w:eastAsia="Calibri" w:hAnsi="Times New Roman" w:cs="Times New Roman"/>
          <w:sz w:val="28"/>
          <w:szCs w:val="28"/>
          <w:lang w:bidi="en-US"/>
        </w:rPr>
        <w:t>трудоресурсного</w:t>
      </w:r>
      <w:proofErr w:type="spellEnd"/>
      <w:r w:rsidRPr="004E594D">
        <w:rPr>
          <w:rFonts w:ascii="Times New Roman" w:eastAsia="Calibri" w:hAnsi="Times New Roman" w:cs="Times New Roman"/>
          <w:sz w:val="28"/>
          <w:szCs w:val="28"/>
          <w:lang w:bidi="en-US"/>
        </w:rPr>
        <w:t xml:space="preserve"> потенциала аграрной отрасли.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Вместе с тем, несмотря на положительный эффект от реализации программ социального и устойчивого развития села,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В целом использование комплексного подхода по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повышению налогооблагаемой базы бюджетов муниципальных образований и обеспечению роста сельской экономики в целом.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Calibri" w:eastAsia="Calibri" w:hAnsi="Calibri" w:cs="Calibri"/>
          <w:sz w:val="20"/>
          <w:lang w:bidi="en-US"/>
        </w:rPr>
      </w:pPr>
      <w:r w:rsidRPr="004E594D">
        <w:rPr>
          <w:rFonts w:ascii="Times New Roman" w:eastAsia="Calibri" w:hAnsi="Times New Roman" w:cs="Times New Roman"/>
          <w:b/>
          <w:bCs/>
          <w:sz w:val="28"/>
          <w:szCs w:val="28"/>
          <w:lang w:bidi="en-US"/>
        </w:rPr>
        <w:t>II. Приоритеты государственной политики в сфере реализации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подпрограммы, цели, задачи и показатели (индикаторы)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достижения целей и решения задач, описание основных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ожидаемых конечных результатов подпрограммы, сроков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и контрольных этапов реализации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К приоритетам подпрограммы относится комплексное развитие сельских территорий в качестве непременного условия сохранения трудовых ресурсов.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Целями подпрограммы являются: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улучшение жилищных условий сельского населения на основе развития институтов субсидирования строительства и покупки жилья;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обустройство инженерной инфраструктурой и благоустройство площадок, расположенных на сельских территориях, под компактную жилищную застройку.</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Для достижения указанных целей планируется решение следующих задач:</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удовлетворение потребностей сельского населения  в благоустроенном жилье;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реализация проектов по обустройству объектами инженерной инфраструктуры и благоустройству площадок под компактную жилищную застройку.</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Показателями (индикаторами) реализации подпрограммы являются: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ввод (приобретение) жилья для граждан, проживающих на сельских территориях, кв. метров;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количество реализованных проектов компактной жилищной застройки, единиц.</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Плановые значения целевых показателей (индикаторов) подпрограммы приведены в приложении №1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Реализация предусмотренных подпрограммой мероприятий будет способствовать созданию условий для комплексного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улучшение жилищных условий около 18 сельских семей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обустройство инженерной инфраструктурой и благоустройством 1 площадки,  под компактную жилищную застройку.</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Подпрограмму предполагается реализовать в один этап -  2020 - 2025 годы.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center"/>
        <w:rPr>
          <w:rFonts w:ascii="Calibri" w:eastAsia="Calibri" w:hAnsi="Calibri" w:cs="Calibri"/>
          <w:sz w:val="24"/>
          <w:szCs w:val="24"/>
          <w:lang w:eastAsia="ru-RU" w:bidi="en-US"/>
        </w:rPr>
      </w:pPr>
      <w:r w:rsidRPr="004E594D">
        <w:rPr>
          <w:rFonts w:ascii="Times New Roman" w:eastAsia="Calibri" w:hAnsi="Times New Roman" w:cs="Times New Roman"/>
          <w:b/>
          <w:bCs/>
          <w:sz w:val="28"/>
          <w:szCs w:val="28"/>
          <w:lang w:eastAsia="ru-RU" w:bidi="en-US"/>
        </w:rPr>
        <w:t>III. Характеристика ведомственных целевых программ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и основных мероприятий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Реализацию ведомственных целевых программ подпрограмма не предусматривает.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Основные мероприятия подпрограммы направлены на достижение целей подпрограммы, а также на решение наиболее важных текущих и перспективных задач, обеспечивающих комплексное развитие сельских территорий и позитивное влияние на экономические показатели развития региона.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Для достижения целей и решения задач подпрограммы необходимо реализовать следующие основные мероприятия.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Основное мероприятие 1.1</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«Улучшение жилищных условий граждан,</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Calibri" w:eastAsia="Calibri" w:hAnsi="Calibri" w:cs="Calibri"/>
          <w:b/>
          <w:bCs/>
          <w:sz w:val="20"/>
          <w:lang w:bidi="en-US"/>
        </w:rPr>
      </w:pPr>
      <w:proofErr w:type="gramStart"/>
      <w:r w:rsidRPr="004E594D">
        <w:rPr>
          <w:rFonts w:ascii="Times New Roman" w:eastAsia="Calibri" w:hAnsi="Times New Roman" w:cs="Times New Roman"/>
          <w:b/>
          <w:bCs/>
          <w:sz w:val="28"/>
          <w:szCs w:val="28"/>
          <w:lang w:bidi="en-US"/>
        </w:rPr>
        <w:t>проживающих на сельских территориях»</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Целью основного мероприятия является улучшение жилищных условий граждан, проживающих на сельских территориях, на основе развития институтов субсидирования строительства и покупки жилья.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roofErr w:type="gramStart"/>
      <w:r w:rsidRPr="004E594D">
        <w:rPr>
          <w:rFonts w:ascii="Times New Roman" w:eastAsia="Calibri" w:hAnsi="Times New Roman" w:cs="Times New Roman"/>
          <w:sz w:val="28"/>
          <w:szCs w:val="28"/>
          <w:lang w:bidi="en-US"/>
        </w:rPr>
        <w:t>Повышение доступности улучшения жилищных условий граждан, проживающих на сельских территориях, предусматривается осуществлять путем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Ожидаемым результатом реализации основного мероприятия является улучшение жилищных условий около 18 сельских семей.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Срок реализации основного мероприятия: 2020 - 2025 годы, этапы реализации не выделяются.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Реализация основного мероприятия обеспечивает достижение показателей 1, 4, указанных в приложении № 1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Последствия не реализации основного мероприятия приведут к оттоку населения из сельской местности.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60"/>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Основное мероприятие 1.2</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Times New Roman"/>
          <w:sz w:val="28"/>
          <w:szCs w:val="28"/>
          <w:lang w:bidi="en-US"/>
        </w:rPr>
      </w:pPr>
      <w:r w:rsidRPr="004E594D">
        <w:rPr>
          <w:rFonts w:ascii="Times New Roman" w:eastAsia="Calibri" w:hAnsi="Times New Roman" w:cs="Times New Roman"/>
          <w:b/>
          <w:bCs/>
          <w:sz w:val="28"/>
          <w:szCs w:val="28"/>
          <w:lang w:bidi="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62"/>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Реализация основного мероприятия осуществляется в целях комплексного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по следующим направлениям: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а) строительство объектов инженерной инфраструктуры;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б) строительство   улично-дорожной сети, а также благоустройство территории (в том числе озеленение).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Исполнителем основного мероприятия </w:t>
      </w:r>
      <w:proofErr w:type="gramStart"/>
      <w:r w:rsidRPr="004E594D">
        <w:rPr>
          <w:rFonts w:ascii="Times New Roman" w:eastAsia="Calibri" w:hAnsi="Times New Roman" w:cs="Times New Roman"/>
          <w:sz w:val="28"/>
          <w:szCs w:val="28"/>
          <w:lang w:bidi="en-US"/>
        </w:rPr>
        <w:t xml:space="preserve">является </w:t>
      </w:r>
      <w:r w:rsidRPr="004E594D">
        <w:rPr>
          <w:rFonts w:ascii="Times New Roman" w:eastAsia="Calibri" w:hAnsi="Times New Roman" w:cs="Calibri"/>
          <w:sz w:val="28"/>
          <w:szCs w:val="28"/>
          <w:lang w:bidi="en-US"/>
        </w:rPr>
        <w:t>Администрация Беловского района Курской области</w:t>
      </w:r>
      <w:r w:rsidRPr="004E594D">
        <w:rPr>
          <w:rFonts w:ascii="Times New Roman" w:eastAsia="Calibri" w:hAnsi="Times New Roman" w:cs="Times New Roman"/>
          <w:sz w:val="28"/>
          <w:szCs w:val="28"/>
          <w:lang w:bidi="en-US"/>
        </w:rPr>
        <w:t xml:space="preserve"> ожидаемым результатом реализации основного мероприятия является</w:t>
      </w:r>
      <w:proofErr w:type="gramEnd"/>
      <w:r w:rsidRPr="004E594D">
        <w:rPr>
          <w:rFonts w:ascii="Times New Roman" w:eastAsia="Calibri" w:hAnsi="Times New Roman" w:cs="Times New Roman"/>
          <w:sz w:val="28"/>
          <w:szCs w:val="28"/>
          <w:lang w:bidi="en-US"/>
        </w:rPr>
        <w:t xml:space="preserve"> обустройство инженерной инфраструктурой и благоустройством  1 площадки,  под компактную жилищную застройку.</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Срок реализации основного мероприятия: 2023 - 2025 годы, этапы реализации не выделяются.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Реализация основного мероприятия обеспечивает достижение показателей 3, 6, указанных в приложении № 1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Последствия </w:t>
      </w:r>
      <w:proofErr w:type="spellStart"/>
      <w:r w:rsidRPr="004E594D">
        <w:rPr>
          <w:rFonts w:ascii="Times New Roman" w:eastAsia="Calibri" w:hAnsi="Times New Roman" w:cs="Times New Roman"/>
          <w:sz w:val="28"/>
          <w:szCs w:val="28"/>
          <w:lang w:bidi="en-US"/>
        </w:rPr>
        <w:t>нереализации</w:t>
      </w:r>
      <w:proofErr w:type="spellEnd"/>
      <w:r w:rsidRPr="004E594D">
        <w:rPr>
          <w:rFonts w:ascii="Times New Roman" w:eastAsia="Calibri" w:hAnsi="Times New Roman" w:cs="Times New Roman"/>
          <w:sz w:val="28"/>
          <w:szCs w:val="28"/>
          <w:lang w:bidi="en-US"/>
        </w:rPr>
        <w:t xml:space="preserve"> основного мероприятия приведут к ухудшению качества жизни населения в сельской местности.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Перечень основных мероприятий подпрограммы приведен в приложении № 2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62"/>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62"/>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Calibri" w:eastAsia="Calibri" w:hAnsi="Calibri" w:cs="Calibri"/>
          <w:b/>
          <w:bCs/>
          <w:sz w:val="20"/>
          <w:lang w:bidi="en-US"/>
        </w:rPr>
      </w:pPr>
      <w:r w:rsidRPr="004E594D">
        <w:rPr>
          <w:rFonts w:ascii="Times New Roman" w:eastAsia="Calibri" w:hAnsi="Times New Roman" w:cs="Times New Roman"/>
          <w:b/>
          <w:bCs/>
          <w:sz w:val="28"/>
          <w:szCs w:val="28"/>
          <w:lang w:bidi="en-US"/>
        </w:rPr>
        <w:t>IV. Информация об инвестиционных проектах, исполнение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proofErr w:type="gramStart"/>
      <w:r w:rsidRPr="004E594D">
        <w:rPr>
          <w:rFonts w:ascii="Times New Roman" w:eastAsia="Calibri" w:hAnsi="Times New Roman" w:cs="Times New Roman"/>
          <w:b/>
          <w:bCs/>
          <w:sz w:val="28"/>
          <w:szCs w:val="28"/>
          <w:lang w:bidi="en-US"/>
        </w:rPr>
        <w:t>которых</w:t>
      </w:r>
      <w:proofErr w:type="gramEnd"/>
      <w:r w:rsidRPr="004E594D">
        <w:rPr>
          <w:rFonts w:ascii="Times New Roman" w:eastAsia="Calibri" w:hAnsi="Times New Roman" w:cs="Times New Roman"/>
          <w:b/>
          <w:bCs/>
          <w:sz w:val="28"/>
          <w:szCs w:val="28"/>
          <w:lang w:bidi="en-US"/>
        </w:rPr>
        <w:t xml:space="preserve"> полностью или частично осуществляется за счет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b/>
          <w:bCs/>
          <w:sz w:val="28"/>
          <w:szCs w:val="28"/>
          <w:lang w:bidi="en-US"/>
        </w:rPr>
        <w:t>средств областного бюджета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Реализация инвестиционных проектов в сфере реализации подпрограммы за счет средств областного бюджета не предусмотрена.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b/>
          <w:bCs/>
          <w:sz w:val="28"/>
          <w:szCs w:val="28"/>
          <w:lang w:bidi="en-US"/>
        </w:rPr>
        <w:t>V. Характеристика мер государственного регулирования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Сведения об основных мерах правового регулирования в сфере реализации подпрограммы приведены в приложении № 3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b/>
          <w:bCs/>
          <w:sz w:val="28"/>
          <w:szCs w:val="28"/>
          <w:lang w:bidi="en-US"/>
        </w:rPr>
        <w:t>VI. Прогноз сводных показателей государственных заданий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b/>
          <w:bCs/>
          <w:sz w:val="28"/>
          <w:szCs w:val="28"/>
          <w:lang w:bidi="en-US"/>
        </w:rPr>
        <w:t>по этапам реализации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В рамках реализации подпрограммы государственные услуги (работы) не оказываются.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VII. Характеристика основных мероприятий, реализуемых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 xml:space="preserve">в рамках </w:t>
      </w:r>
      <w:r w:rsidRPr="004E594D">
        <w:rPr>
          <w:rFonts w:ascii="Times New Roman" w:eastAsia="Calibri" w:hAnsi="Times New Roman" w:cs="Times New Roman"/>
          <w:b/>
          <w:sz w:val="28"/>
          <w:szCs w:val="28"/>
          <w:lang w:bidi="en-US"/>
        </w:rPr>
        <w:t>Муниципальной 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Основные мероприятия, осуществляемые в рамках реализации подпрограммы, обеспечивают достижение ее целей и решение задач, направленных на повышение устойчивого развития сельских территорий области, и выполняются на основе: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Times New Roman"/>
          <w:sz w:val="28"/>
          <w:szCs w:val="28"/>
          <w:lang w:bidi="en-US"/>
        </w:rPr>
      </w:pPr>
      <w:proofErr w:type="spellStart"/>
      <w:r w:rsidRPr="004E594D">
        <w:rPr>
          <w:rFonts w:ascii="Times New Roman" w:eastAsia="Calibri" w:hAnsi="Times New Roman" w:cs="Times New Roman"/>
          <w:sz w:val="28"/>
          <w:szCs w:val="28"/>
          <w:lang w:bidi="en-US"/>
        </w:rPr>
        <w:t>софинансирования</w:t>
      </w:r>
      <w:proofErr w:type="spellEnd"/>
      <w:r w:rsidRPr="004E594D">
        <w:rPr>
          <w:rFonts w:ascii="Times New Roman" w:eastAsia="Calibri" w:hAnsi="Times New Roman" w:cs="Times New Roman"/>
          <w:sz w:val="28"/>
          <w:szCs w:val="28"/>
          <w:lang w:bidi="en-US"/>
        </w:rPr>
        <w:t xml:space="preserve"> мероприятий за счет средств федерального и областного бюджетов;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разработки, принятия и реализации муниципальной программы устойчивого развития сельских территорий, финансируемых за счет средств местных бюджетов и внебюджетных источников.</w:t>
      </w:r>
    </w:p>
    <w:p w:rsidR="004E594D" w:rsidRPr="004E594D" w:rsidRDefault="00747593"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Calibri" w:eastAsia="Calibri" w:hAnsi="Calibri" w:cs="Calibri"/>
          <w:sz w:val="20"/>
          <w:lang w:bidi="en-US"/>
        </w:rPr>
      </w:pPr>
      <w:hyperlink r:id="rId34" w:history="1">
        <w:proofErr w:type="gramStart"/>
        <w:r w:rsidR="004E594D" w:rsidRPr="004E594D">
          <w:rPr>
            <w:rFonts w:ascii="Times New Roman" w:eastAsia="Calibri" w:hAnsi="Times New Roman" w:cs="Calibri"/>
            <w:sz w:val="28"/>
            <w:szCs w:val="28"/>
            <w:lang w:bidi="en-US"/>
          </w:rPr>
          <w:t>Сведения</w:t>
        </w:r>
      </w:hyperlink>
      <w:r w:rsidR="004E594D" w:rsidRPr="004E594D">
        <w:rPr>
          <w:rFonts w:ascii="Times New Roman" w:eastAsia="Calibri" w:hAnsi="Times New Roman" w:cs="Times New Roman"/>
          <w:sz w:val="28"/>
          <w:szCs w:val="28"/>
          <w:lang w:bidi="en-US"/>
        </w:rPr>
        <w:t xml:space="preserve"> о показателях (индикаторах) в Муниципальной программы в приложении № 1а к Муниципальной программе.</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VIII. Информация об участии предприятий и организаций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независимо от их организационно-правовых форм и форм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собственности, а также государственных внебюджетных фондов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в реализации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Предприятия и организации, а также государственные внебюджетные фонды в реализации подпрограммы не участвуют.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IX. Обоснование объема финансовых ресурсов, необходимых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для реализации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Calibri" w:hAnsi="Times New Roman" w:cs="Times New Roman"/>
          <w:sz w:val="28"/>
          <w:szCs w:val="28"/>
          <w:lang w:eastAsia="ru-RU" w:bidi="en-US"/>
        </w:rPr>
      </w:pPr>
      <w:r w:rsidRPr="004E594D">
        <w:rPr>
          <w:rFonts w:ascii="Times New Roman" w:eastAsia="Calibri" w:hAnsi="Times New Roman" w:cs="Times New Roman"/>
          <w:sz w:val="28"/>
          <w:szCs w:val="28"/>
          <w:lang w:eastAsia="ru-RU" w:bidi="en-US"/>
        </w:rPr>
        <w:t>Определение объемов финансирования подпрограммы осуществлялось на основе аналитических исследований и экспертных оценок текущего и прогнозного состояния сельских территорий области.</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Calibri" w:hAnsi="Times New Roman" w:cs="Times New Roman"/>
          <w:sz w:val="28"/>
          <w:szCs w:val="28"/>
          <w:lang w:eastAsia="ru-RU" w:bidi="en-US"/>
        </w:rPr>
      </w:pPr>
      <w:r w:rsidRPr="004E594D">
        <w:rPr>
          <w:rFonts w:ascii="Times New Roman" w:eastAsia="Calibri" w:hAnsi="Times New Roman" w:cs="Times New Roman"/>
          <w:sz w:val="28"/>
          <w:szCs w:val="28"/>
          <w:lang w:eastAsia="ru-RU" w:bidi="en-US"/>
        </w:rPr>
        <w:t>Объемы финансирования подпрограммы позволят обеспечить возможность реализации мероприятий, направленных на достижение ее целей и задач.</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Calibri" w:hAnsi="Times New Roman" w:cs="Times New Roman"/>
          <w:sz w:val="28"/>
          <w:szCs w:val="28"/>
          <w:lang w:eastAsia="ru-RU" w:bidi="en-US"/>
        </w:rPr>
      </w:pPr>
      <w:r w:rsidRPr="004E594D">
        <w:rPr>
          <w:rFonts w:ascii="Times New Roman" w:eastAsia="Calibri" w:hAnsi="Times New Roman" w:cs="Times New Roman"/>
          <w:sz w:val="28"/>
          <w:szCs w:val="28"/>
          <w:lang w:eastAsia="ru-RU" w:bidi="en-US"/>
        </w:rPr>
        <w:t>Общий объем бюджетных ассигнований на реализацию Подпрограммы 1  составляет 96935,0  тыс. рублей, в том числе по годам: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szCs w:val="28"/>
          <w:lang w:bidi="en-US"/>
        </w:rPr>
      </w:pPr>
      <w:r w:rsidRPr="004E594D">
        <w:rPr>
          <w:rFonts w:ascii="Times New Roman" w:eastAsia="Calibri" w:hAnsi="Times New Roman" w:cs="Times New Roman"/>
          <w:sz w:val="28"/>
          <w:szCs w:val="28"/>
          <w:lang w:bidi="en-US"/>
        </w:rPr>
        <w:t xml:space="preserve">            2020 год —   5827,0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2021 год —   3108,0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2022 год —   6000,0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2023 год —  18000,0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2024 год — 19000,0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8"/>
          <w:szCs w:val="28"/>
          <w:lang w:bidi="en-US"/>
        </w:rPr>
        <w:t xml:space="preserve">            2025 год — 45000,0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Calibri" w:hAnsi="Times New Roman" w:cs="Times New Roman"/>
          <w:sz w:val="28"/>
          <w:szCs w:val="28"/>
          <w:lang w:eastAsia="ru-RU" w:bidi="en-US"/>
        </w:rPr>
      </w:pPr>
      <w:r w:rsidRPr="004E594D">
        <w:rPr>
          <w:rFonts w:ascii="Times New Roman" w:eastAsia="Calibri" w:hAnsi="Times New Roman" w:cs="Times New Roman"/>
          <w:sz w:val="28"/>
          <w:szCs w:val="28"/>
          <w:lang w:eastAsia="ru-RU" w:bidi="en-US"/>
        </w:rPr>
        <w:t>в том числе:</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Calibri" w:hAnsi="Times New Roman" w:cs="Times New Roman"/>
          <w:sz w:val="28"/>
          <w:szCs w:val="28"/>
          <w:lang w:eastAsia="ru-RU" w:bidi="en-US"/>
        </w:rPr>
      </w:pPr>
      <w:r w:rsidRPr="004E594D">
        <w:rPr>
          <w:rFonts w:ascii="Times New Roman" w:eastAsia="Calibri" w:hAnsi="Times New Roman" w:cs="Times New Roman"/>
          <w:sz w:val="28"/>
          <w:szCs w:val="28"/>
          <w:lang w:eastAsia="ru-RU" w:bidi="en-US"/>
        </w:rPr>
        <w:t>за счет средств местного  бюджета - 3300,0 тыс. рублей, из них: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szCs w:val="28"/>
          <w:lang w:bidi="en-US"/>
        </w:rPr>
      </w:pPr>
      <w:r w:rsidRPr="004E594D">
        <w:rPr>
          <w:rFonts w:ascii="Times New Roman" w:eastAsia="Calibri" w:hAnsi="Times New Roman" w:cs="Times New Roman"/>
          <w:sz w:val="28"/>
          <w:szCs w:val="28"/>
          <w:lang w:bidi="en-US"/>
        </w:rPr>
        <w:t xml:space="preserve">             2020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2021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2022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2023 год — 650,0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2024 год — 650,0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2025 год — 2000,0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Calibri" w:hAnsi="Times New Roman" w:cs="Times New Roman"/>
          <w:sz w:val="28"/>
          <w:szCs w:val="28"/>
          <w:lang w:eastAsia="ru-RU" w:bidi="en-US"/>
        </w:rPr>
      </w:pPr>
      <w:r w:rsidRPr="004E594D">
        <w:rPr>
          <w:rFonts w:ascii="Times New Roman" w:eastAsia="Calibri" w:hAnsi="Times New Roman" w:cs="Times New Roman"/>
          <w:sz w:val="28"/>
          <w:szCs w:val="28"/>
          <w:lang w:eastAsia="ru-RU" w:bidi="en-US"/>
        </w:rPr>
        <w:t>в том числе:</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Calibri" w:hAnsi="Times New Roman" w:cs="Times New Roman"/>
          <w:sz w:val="20"/>
          <w:lang w:eastAsia="ru-RU" w:bidi="en-US"/>
        </w:rPr>
      </w:pPr>
      <w:r w:rsidRPr="004E594D">
        <w:rPr>
          <w:rFonts w:ascii="Times New Roman" w:eastAsia="Calibri" w:hAnsi="Times New Roman" w:cs="Times New Roman"/>
          <w:sz w:val="28"/>
          <w:szCs w:val="28"/>
          <w:lang w:eastAsia="ru-RU" w:bidi="en-US"/>
        </w:rPr>
        <w:t>за счет средств областного бюджета - 13862,0 тыс. рублей, из них: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2020 год — 1138,0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2021 год —  1031,0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2022 год –    1200,0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2023 год — 2436,5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2024 год —  2636,5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2025 год — 5420,0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eastAsia="Calibri" w:hAnsi="Times New Roman" w:cs="Times New Roman"/>
          <w:sz w:val="20"/>
          <w:lang w:eastAsia="ru-RU" w:bidi="en-US"/>
        </w:rPr>
      </w:pPr>
      <w:r w:rsidRPr="004E594D">
        <w:rPr>
          <w:rFonts w:ascii="Times New Roman" w:eastAsia="Calibri" w:hAnsi="Times New Roman" w:cs="Times New Roman"/>
          <w:sz w:val="28"/>
          <w:szCs w:val="28"/>
          <w:lang w:eastAsia="ru-RU" w:bidi="en-US"/>
        </w:rPr>
        <w:t xml:space="preserve">   за счет средств областного бюджета, источником финансового      обеспечения которых являются средства федерального бюджета, - 56828,0 тыс. рублей, из них: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szCs w:val="28"/>
          <w:lang w:bidi="en-US"/>
        </w:rPr>
      </w:pPr>
      <w:r w:rsidRPr="004E594D">
        <w:rPr>
          <w:rFonts w:ascii="Times New Roman" w:eastAsia="Calibri" w:hAnsi="Times New Roman" w:cs="Times New Roman"/>
          <w:sz w:val="28"/>
          <w:szCs w:val="28"/>
          <w:lang w:bidi="en-US"/>
        </w:rPr>
        <w:t xml:space="preserve">        2020 год —   1486,0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2021 год —   1135,0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2022 год —   1500,0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2023 год —  10813,5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2024 год —  11113,5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        2025 год — 30780,0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Calibri" w:hAnsi="Times New Roman" w:cs="Times New Roman"/>
          <w:sz w:val="28"/>
          <w:szCs w:val="28"/>
          <w:lang w:eastAsia="ru-RU"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Ресурсное </w:t>
      </w:r>
      <w:hyperlink r:id="rId35" w:history="1">
        <w:r w:rsidRPr="004E594D">
          <w:rPr>
            <w:rFonts w:ascii="Times New Roman" w:eastAsia="Calibri" w:hAnsi="Times New Roman" w:cs="Calibri"/>
            <w:sz w:val="28"/>
            <w:szCs w:val="28"/>
            <w:lang w:bidi="en-US"/>
          </w:rPr>
          <w:t>обеспечение</w:t>
        </w:r>
      </w:hyperlink>
      <w:r w:rsidRPr="004E594D">
        <w:rPr>
          <w:rFonts w:ascii="Times New Roman" w:eastAsia="Calibri" w:hAnsi="Times New Roman" w:cs="Times New Roman"/>
          <w:sz w:val="28"/>
          <w:szCs w:val="28"/>
          <w:lang w:bidi="en-US"/>
        </w:rPr>
        <w:t xml:space="preserve"> реализации подпрограммы за счет бюджетных ассигнований областного бюджета приведено в приложении  № 4 к Государственной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Calibri" w:eastAsia="Calibri" w:hAnsi="Calibri" w:cs="Calibri"/>
          <w:sz w:val="20"/>
          <w:lang w:bidi="en-US"/>
        </w:rPr>
      </w:pPr>
      <w:r w:rsidRPr="004E594D">
        <w:rPr>
          <w:rFonts w:ascii="Times New Roman" w:eastAsia="Calibri" w:hAnsi="Times New Roman" w:cs="Times New Roman"/>
          <w:sz w:val="28"/>
          <w:szCs w:val="28"/>
          <w:lang w:bidi="en-US"/>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подпрограммы </w:t>
      </w:r>
      <w:r w:rsidRPr="004E594D">
        <w:rPr>
          <w:rFonts w:ascii="Times New Roman" w:eastAsia="Calibri" w:hAnsi="Times New Roman" w:cs="Times New Roman"/>
          <w:sz w:val="28"/>
          <w:szCs w:val="28"/>
          <w:lang w:eastAsia="ru-RU" w:bidi="en-US"/>
        </w:rPr>
        <w:t xml:space="preserve">приведены в </w:t>
      </w:r>
      <w:hyperlink r:id="rId36" w:history="1">
        <w:r w:rsidRPr="004E594D">
          <w:rPr>
            <w:rFonts w:ascii="Times New Roman" w:eastAsia="Calibri" w:hAnsi="Times New Roman" w:cs="Calibri"/>
            <w:sz w:val="28"/>
            <w:szCs w:val="28"/>
            <w:lang w:eastAsia="ru-RU" w:bidi="en-US"/>
          </w:rPr>
          <w:t>приложении №</w:t>
        </w:r>
      </w:hyperlink>
      <w:r w:rsidRPr="004E594D">
        <w:rPr>
          <w:rFonts w:ascii="Times New Roman" w:eastAsia="Calibri" w:hAnsi="Times New Roman" w:cs="Times New Roman"/>
          <w:sz w:val="28"/>
          <w:szCs w:val="28"/>
          <w:lang w:bidi="en-US"/>
        </w:rPr>
        <w:t>5</w:t>
      </w:r>
      <w:r w:rsidRPr="004E594D">
        <w:rPr>
          <w:rFonts w:ascii="Times New Roman" w:eastAsia="Calibri" w:hAnsi="Times New Roman" w:cs="Times New Roman"/>
          <w:sz w:val="28"/>
          <w:szCs w:val="28"/>
          <w:lang w:eastAsia="ru-RU" w:bidi="en-US"/>
        </w:rPr>
        <w:t xml:space="preserve"> к Государственной программе.</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Calibri" w:hAnsi="Times New Roman" w:cs="Times New Roman"/>
          <w:sz w:val="28"/>
          <w:szCs w:val="28"/>
          <w:lang w:eastAsia="ru-RU"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X. Анализ рисков реализации подпрограммы и описание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мер управления рисками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Анализ рисков, снижающих вероятность полной реализации подпрограммы и достижения поставленных целей и решения задач, позволяет выделить внутренние и внешние риски.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1. Внутренние риски.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Финансовые риски вероятны ввиду значительной продолжительности подпрограммы и ее финансирования не в полном объеме.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Отсутствие или недостаточное финансирование мероприятий подпрограммы могут привести </w:t>
      </w:r>
      <w:proofErr w:type="gramStart"/>
      <w:r w:rsidRPr="004E594D">
        <w:rPr>
          <w:rFonts w:ascii="Times New Roman" w:eastAsia="Calibri" w:hAnsi="Times New Roman" w:cs="Calibri"/>
          <w:sz w:val="28"/>
          <w:szCs w:val="28"/>
          <w:lang w:bidi="en-US"/>
        </w:rPr>
        <w:t>к</w:t>
      </w:r>
      <w:proofErr w:type="gram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оттоку населения из сельской местности;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ухудшению качества жизни населения в сельской местности.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Преодоление рисков может быть осуществлено путем сохранения устойчивого финансирования </w:t>
      </w:r>
      <w:r w:rsidRPr="004E594D">
        <w:rPr>
          <w:rFonts w:ascii="Times New Roman" w:eastAsia="Calibri" w:hAnsi="Times New Roman" w:cs="Times New Roman"/>
          <w:sz w:val="28"/>
          <w:szCs w:val="28"/>
          <w:lang w:bidi="en-US"/>
        </w:rPr>
        <w:t>Муниципальной</w:t>
      </w:r>
      <w:r w:rsidRPr="004E594D">
        <w:rPr>
          <w:rFonts w:ascii="Times New Roman" w:eastAsia="Calibri" w:hAnsi="Times New Roman" w:cs="Calibri"/>
          <w:sz w:val="28"/>
          <w:szCs w:val="28"/>
          <w:lang w:bidi="en-US"/>
        </w:rPr>
        <w:t xml:space="preserve">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Для минимизации риска будет производиться ежегодное уточнение объемов финансирования и мероприятий подпрограммы. При этом, учитывая сложившуюся систему трехлетнего бюджетного планирования и наличие финансовых резервов Курской области, риск сбоев в реализации </w:t>
      </w:r>
      <w:r w:rsidRPr="004E594D">
        <w:rPr>
          <w:rFonts w:ascii="Times New Roman" w:eastAsia="Calibri" w:hAnsi="Times New Roman" w:cs="Times New Roman"/>
          <w:sz w:val="28"/>
          <w:szCs w:val="28"/>
          <w:lang w:bidi="en-US"/>
        </w:rPr>
        <w:t>Муниципальной</w:t>
      </w:r>
      <w:r w:rsidRPr="004E594D">
        <w:rPr>
          <w:rFonts w:ascii="Times New Roman" w:eastAsia="Calibri" w:hAnsi="Times New Roman" w:cs="Calibri"/>
          <w:sz w:val="28"/>
          <w:szCs w:val="28"/>
          <w:lang w:bidi="en-US"/>
        </w:rPr>
        <w:t xml:space="preserve"> программы в результате недофинансирования можно считать минимальным. Оценка данного риска - риск низкий.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2. Внешние риски.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подпрограммы. Данные риски могут привести как к снижению объемов финансирования программных мероприятий из средств областного бюджета, так и к недостатку внебюджетных источников финансирования.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Управление рисками реализации подпрограммы будет осуществляться на основе проведения  анализа сельских территорий, их текущего состояния, определения особенностей, возможных вариантов развития, а также необходимых для развития действий и их потенциального эффекта.</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Calibri" w:hAnsi="Times New Roman" w:cs="Times New Roman"/>
          <w:sz w:val="28"/>
          <w:szCs w:val="28"/>
          <w:lang w:eastAsia="ru-RU"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0"/>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0"/>
        <w:rPr>
          <w:rFonts w:ascii="Times New Roman" w:eastAsia="Calibri" w:hAnsi="Times New Roman" w:cs="Times New Roman"/>
          <w:b/>
          <w:bCs/>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Calibri" w:hAnsi="Times New Roman" w:cs="Times New Roman"/>
          <w:b/>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0"/>
        <w:rPr>
          <w:rFonts w:ascii="Times New Roman" w:eastAsia="Calibri" w:hAnsi="Times New Roman" w:cs="Times New Roman"/>
          <w:b/>
          <w:sz w:val="28"/>
          <w:szCs w:val="28"/>
          <w:lang w:bidi="en-US"/>
        </w:rPr>
      </w:pPr>
      <w:r w:rsidRPr="004E594D">
        <w:rPr>
          <w:rFonts w:ascii="Times New Roman" w:eastAsia="Calibri" w:hAnsi="Times New Roman" w:cs="Times New Roman"/>
          <w:b/>
          <w:bCs/>
          <w:sz w:val="28"/>
          <w:szCs w:val="28"/>
          <w:lang w:bidi="en-US"/>
        </w:rPr>
        <w:t>ПОДПРОГРАММА 2</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 xml:space="preserve">«СОЗДАНИЕ И  РАЗВИТИЕ ИНФРАСТРУКТУРЫ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НА СЕЛЬСКИХ ТЕРРИТОРИЯХ»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ПАСПОРТ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подпрограммы 2 «Создание и развитие инфраструктуры на сельских территориях»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tbl>
      <w:tblPr>
        <w:tblW w:w="9638" w:type="dxa"/>
        <w:tblInd w:w="-425" w:type="dxa"/>
        <w:tblLayout w:type="fixed"/>
        <w:tblCellMar>
          <w:top w:w="102" w:type="dxa"/>
          <w:left w:w="62" w:type="dxa"/>
          <w:bottom w:w="102" w:type="dxa"/>
          <w:right w:w="62" w:type="dxa"/>
        </w:tblCellMar>
        <w:tblLook w:val="0000" w:firstRow="0" w:lastRow="0" w:firstColumn="0" w:lastColumn="0" w:noHBand="0" w:noVBand="0"/>
      </w:tblPr>
      <w:tblGrid>
        <w:gridCol w:w="1909"/>
        <w:gridCol w:w="146"/>
        <w:gridCol w:w="7583"/>
      </w:tblGrid>
      <w:tr w:rsidR="004E594D" w:rsidRPr="004E594D" w:rsidTr="00747593">
        <w:tc>
          <w:tcPr>
            <w:tcW w:w="1909"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Ответственный исполнитель подпрограммы</w:t>
            </w:r>
          </w:p>
        </w:tc>
        <w:tc>
          <w:tcPr>
            <w:tcW w:w="14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758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Calibri"/>
                <w:sz w:val="28"/>
                <w:szCs w:val="28"/>
                <w:lang w:bidi="en-US"/>
              </w:rPr>
              <w:t>Администрация Беловского района Курской области</w:t>
            </w:r>
          </w:p>
        </w:tc>
      </w:tr>
      <w:tr w:rsidR="004E594D" w:rsidRPr="004E594D" w:rsidTr="00747593">
        <w:tc>
          <w:tcPr>
            <w:tcW w:w="1909"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Участники подпрограммы</w:t>
            </w:r>
          </w:p>
        </w:tc>
        <w:tc>
          <w:tcPr>
            <w:tcW w:w="14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758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отсутствуют</w:t>
            </w:r>
          </w:p>
        </w:tc>
      </w:tr>
      <w:tr w:rsidR="004E594D" w:rsidRPr="004E594D" w:rsidTr="00747593">
        <w:tc>
          <w:tcPr>
            <w:tcW w:w="1909"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Программно-целевые инструменты подпрограммы</w:t>
            </w:r>
          </w:p>
        </w:tc>
        <w:tc>
          <w:tcPr>
            <w:tcW w:w="14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758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отсутствуют</w:t>
            </w:r>
          </w:p>
        </w:tc>
      </w:tr>
      <w:tr w:rsidR="004E594D" w:rsidRPr="004E594D" w:rsidTr="00747593">
        <w:tc>
          <w:tcPr>
            <w:tcW w:w="1909"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Цели подпрограммы</w:t>
            </w:r>
          </w:p>
        </w:tc>
        <w:tc>
          <w:tcPr>
            <w:tcW w:w="14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758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создание комфортных условий жизнедеятельности в сельской местности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tc>
      </w:tr>
      <w:tr w:rsidR="004E594D" w:rsidRPr="004E594D" w:rsidTr="00747593">
        <w:tc>
          <w:tcPr>
            <w:tcW w:w="1909"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Задачи подпрограммы</w:t>
            </w:r>
          </w:p>
        </w:tc>
        <w:tc>
          <w:tcPr>
            <w:tcW w:w="14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758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повышение уровня комплексного обустройства сельских поселений объектами инженерной инфраструктуры;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обеспечение  автомобильными дорогами общего пользования с твердым покрытием, ведущими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повышение уровня благоустройства сельских территорий;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обеспечение сельских территорий объектами инженерной инфраструктуры (обеспечение качественной питьевой водой и газификация домовладений)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tc>
      </w:tr>
      <w:tr w:rsidR="004E594D" w:rsidRPr="004E594D" w:rsidTr="00747593">
        <w:tc>
          <w:tcPr>
            <w:tcW w:w="1909"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Целевые индикаторы и показатели подпрограммы</w:t>
            </w:r>
          </w:p>
        </w:tc>
        <w:tc>
          <w:tcPr>
            <w:tcW w:w="14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758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количество реализованных проектов комплексного развития сельских территорий или сельских агломераций, единиц;</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 xml:space="preserve">ввод в эксплуатацию автомобильных дорог, </w:t>
            </w:r>
            <w:proofErr w:type="gramStart"/>
            <w:r w:rsidRPr="004E594D">
              <w:rPr>
                <w:rFonts w:ascii="Times New Roman" w:eastAsia="Calibri" w:hAnsi="Times New Roman" w:cs="Times New Roman"/>
                <w:sz w:val="28"/>
                <w:szCs w:val="28"/>
                <w:lang w:bidi="en-US"/>
              </w:rPr>
              <w:t>км</w:t>
            </w:r>
            <w:proofErr w:type="gramEnd"/>
            <w:r w:rsidRPr="004E594D">
              <w:rPr>
                <w:rFonts w:ascii="Times New Roman" w:eastAsia="Calibri" w:hAnsi="Times New Roman" w:cs="Times New Roman"/>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количество реализованных проектов по благоустройству сельских территорий, единиц;</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tc>
      </w:tr>
      <w:tr w:rsidR="004E594D" w:rsidRPr="004E594D" w:rsidTr="00747593">
        <w:tc>
          <w:tcPr>
            <w:tcW w:w="1909"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Этапы и сроки реализации подпрограммы</w:t>
            </w:r>
          </w:p>
        </w:tc>
        <w:tc>
          <w:tcPr>
            <w:tcW w:w="14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758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2020 - 2025 годы, в 1 этап</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tc>
      </w:tr>
      <w:tr w:rsidR="004E594D" w:rsidRPr="004E594D" w:rsidTr="00747593">
        <w:tc>
          <w:tcPr>
            <w:tcW w:w="1909"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Объем бюджетных ассигнований подпрограммы</w:t>
            </w:r>
          </w:p>
        </w:tc>
        <w:tc>
          <w:tcPr>
            <w:tcW w:w="14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758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общий объем бюджетных ассигнований на реализацию подпрограммы составляет 245200,0 тыс. рублей, в том числе по годам: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2020 год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2021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2022 год –   125200,0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2023 год -   120000,0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2024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2025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в том числе: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за счет средств местного бюджета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12260,0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из них: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2020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2021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2022 год –  6260,0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2023 год –   6000,0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2024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2025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за счет средств областного бюджета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8"/>
                <w:szCs w:val="28"/>
                <w:lang w:bidi="en-US"/>
              </w:rPr>
              <w:t>27094,6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8"/>
                <w:szCs w:val="28"/>
                <w:lang w:bidi="en-US"/>
              </w:rPr>
              <w:t>из них: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8"/>
                <w:szCs w:val="28"/>
                <w:lang w:bidi="en-US"/>
              </w:rPr>
              <w:t>2020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8"/>
                <w:szCs w:val="28"/>
                <w:lang w:bidi="en-US"/>
              </w:rPr>
              <w:t>2021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8"/>
                <w:szCs w:val="28"/>
                <w:lang w:bidi="en-US"/>
              </w:rPr>
              <w:t>2022 год –  13834,6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8"/>
                <w:szCs w:val="28"/>
                <w:lang w:bidi="en-US"/>
              </w:rPr>
              <w:t>2023 год –   13260,0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8"/>
                <w:szCs w:val="28"/>
                <w:lang w:bidi="en-US"/>
              </w:rPr>
              <w:t>2024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0"/>
                <w:lang w:bidi="en-US"/>
              </w:rPr>
            </w:pPr>
            <w:r w:rsidRPr="004E594D">
              <w:rPr>
                <w:rFonts w:ascii="Times New Roman" w:eastAsia="Calibri" w:hAnsi="Times New Roman" w:cs="Times New Roman"/>
                <w:sz w:val="28"/>
                <w:szCs w:val="28"/>
                <w:lang w:bidi="en-US"/>
              </w:rPr>
              <w:t>2025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за счет средств областного бюджета, источником финансового обеспечения которых являются средства федерального бюджета, - 181325,4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из них: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2020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2021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2022 год –  92585,4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2023 год -    88740,0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2024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2025 год -  0 тыс. рублей</w:t>
            </w:r>
          </w:p>
        </w:tc>
      </w:tr>
      <w:tr w:rsidR="004E594D" w:rsidRPr="004E594D" w:rsidTr="00747593">
        <w:tc>
          <w:tcPr>
            <w:tcW w:w="1909"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Ожидаемые результаты реализации подпрограммы</w:t>
            </w:r>
          </w:p>
        </w:tc>
        <w:tc>
          <w:tcPr>
            <w:tcW w:w="146"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w:t>
            </w:r>
          </w:p>
        </w:tc>
        <w:tc>
          <w:tcPr>
            <w:tcW w:w="7583" w:type="dxa"/>
            <w:shd w:val="clear" w:color="auto" w:fill="auto"/>
            <w:noWrap/>
          </w:tcPr>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реализовать проектов комплексного развития сельских территорий или сельских агломераций - 1;</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увеличение количества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на 0,4 км;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tc>
      </w:tr>
    </w:tbl>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I. Характеристика сферы реализации подпрограммы, описание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основных проблем в указанной сфере и прогноз ее развития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В ходе экономических преобразований в аграрной сфере Курской области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Курской области. Наращивание социально-экономического потенциала сельских территорий Курской области, придание этому процессу устойчивости и необратимости является стратегической задачей аграрной политики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Calibri" w:eastAsia="Calibri" w:hAnsi="Calibri" w:cs="Calibri"/>
          <w:sz w:val="20"/>
          <w:lang w:bidi="en-US"/>
        </w:rPr>
      </w:pPr>
      <w:r w:rsidRPr="004E594D">
        <w:rPr>
          <w:rFonts w:ascii="Times New Roman" w:eastAsia="Calibri" w:hAnsi="Times New Roman" w:cs="Times New Roman"/>
          <w:sz w:val="28"/>
          <w:szCs w:val="28"/>
          <w:lang w:eastAsia="ru-RU" w:bidi="en-US"/>
        </w:rPr>
        <w:t>Подпрограмма «</w:t>
      </w:r>
      <w:r w:rsidRPr="004E594D">
        <w:rPr>
          <w:rFonts w:ascii="Times New Roman" w:eastAsia="Calibri" w:hAnsi="Times New Roman" w:cs="Times New Roman"/>
          <w:sz w:val="28"/>
          <w:szCs w:val="28"/>
          <w:lang w:bidi="en-US"/>
        </w:rPr>
        <w:t>Создание и развитие инфраструктуры на сельских территориях</w:t>
      </w:r>
      <w:r w:rsidRPr="004E594D">
        <w:rPr>
          <w:rFonts w:ascii="Times New Roman" w:eastAsia="Calibri" w:hAnsi="Times New Roman" w:cs="Times New Roman"/>
          <w:sz w:val="28"/>
          <w:szCs w:val="28"/>
          <w:lang w:eastAsia="ru-RU" w:bidi="en-US"/>
        </w:rPr>
        <w:t xml:space="preserve">» (далее – подпрограмма) разработана в соответствии с </w:t>
      </w:r>
      <w:hyperlink r:id="rId37" w:history="1">
        <w:r w:rsidRPr="004E594D">
          <w:rPr>
            <w:rFonts w:ascii="Times New Roman" w:eastAsia="Calibri" w:hAnsi="Times New Roman" w:cs="Calibri"/>
            <w:sz w:val="28"/>
            <w:szCs w:val="28"/>
            <w:lang w:bidi="en-US"/>
          </w:rPr>
          <w:t>постановлением</w:t>
        </w:r>
      </w:hyperlink>
      <w:r w:rsidRPr="004E594D">
        <w:rPr>
          <w:rFonts w:ascii="Times New Roman" w:eastAsia="Calibri" w:hAnsi="Times New Roman" w:cs="Times New Roman"/>
          <w:sz w:val="28"/>
          <w:szCs w:val="28"/>
          <w:lang w:bidi="en-US"/>
        </w:rPr>
        <w:t xml:space="preserve">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Times New Roman"/>
          <w:sz w:val="28"/>
          <w:szCs w:val="28"/>
          <w:lang w:bidi="en-US"/>
        </w:rPr>
        <w:t>Одним из важных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Calibri" w:eastAsia="Calibri" w:hAnsi="Calibri" w:cs="Calibri"/>
          <w:sz w:val="20"/>
          <w:lang w:bidi="en-US"/>
        </w:rPr>
      </w:pPr>
      <w:proofErr w:type="gramStart"/>
      <w:r w:rsidRPr="004E594D">
        <w:rPr>
          <w:rFonts w:ascii="Times New Roman" w:eastAsia="Calibri" w:hAnsi="Times New Roman" w:cs="Times New Roman"/>
          <w:sz w:val="28"/>
          <w:szCs w:val="28"/>
          <w:lang w:bidi="en-US"/>
        </w:rP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Государственной </w:t>
      </w:r>
      <w:hyperlink r:id="rId38" w:history="1">
        <w:r w:rsidRPr="004E594D">
          <w:rPr>
            <w:rFonts w:ascii="Times New Roman" w:eastAsia="Calibri" w:hAnsi="Times New Roman" w:cs="Calibri"/>
            <w:sz w:val="28"/>
            <w:szCs w:val="28"/>
            <w:lang w:bidi="en-US"/>
          </w:rPr>
          <w:t>программы</w:t>
        </w:r>
      </w:hyperlink>
      <w:r w:rsidRPr="004E594D">
        <w:rPr>
          <w:rFonts w:ascii="Times New Roman" w:eastAsia="Calibri" w:hAnsi="Times New Roman" w:cs="Calibri"/>
          <w:sz w:val="28"/>
          <w:szCs w:val="28"/>
          <w:lang w:bidi="en-US"/>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подпрограммы «Устойчивое развитие сельских территорий Курской области на 2014 - 2017 годы и на период до 2021 года» областной государственной </w:t>
      </w:r>
      <w:hyperlink r:id="rId39" w:history="1">
        <w:r w:rsidRPr="004E594D">
          <w:rPr>
            <w:rFonts w:ascii="Times New Roman" w:eastAsia="Calibri" w:hAnsi="Times New Roman" w:cs="Calibri"/>
            <w:sz w:val="28"/>
            <w:szCs w:val="28"/>
            <w:lang w:bidi="en-US"/>
          </w:rPr>
          <w:t>программы</w:t>
        </w:r>
        <w:proofErr w:type="gramEnd"/>
      </w:hyperlink>
      <w:r w:rsidRPr="004E594D">
        <w:rPr>
          <w:rFonts w:ascii="Times New Roman" w:eastAsia="Calibri" w:hAnsi="Times New Roman" w:cs="Calibri"/>
          <w:sz w:val="28"/>
          <w:szCs w:val="28"/>
          <w:lang w:bidi="en-US"/>
        </w:rPr>
        <w:t xml:space="preserve"> развития сельского хозяйства и регулирование рынков сельскохозяйственной продукции, сырья и продовольствия в Курской области, утвержденной постановлением Администрации Курской области от 18.10.2013 № 744-па, которые создали определенные предпосылки для укрепления производственного и инфраструктурного потенциала сельских территорий.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Calibri" w:eastAsia="Calibri" w:hAnsi="Calibri" w:cs="Calibri"/>
          <w:sz w:val="20"/>
          <w:lang w:bidi="en-US"/>
        </w:rPr>
      </w:pPr>
      <w:proofErr w:type="gramStart"/>
      <w:r w:rsidRPr="004E594D">
        <w:rPr>
          <w:rFonts w:ascii="Times New Roman" w:eastAsia="Calibri" w:hAnsi="Times New Roman" w:cs="Calibri"/>
          <w:sz w:val="28"/>
          <w:szCs w:val="28"/>
          <w:lang w:bidi="en-US"/>
        </w:rPr>
        <w:t>Вместе с тем, несмотря на положительный эффект от реализации мероприятий под</w:t>
      </w:r>
      <w:hyperlink r:id="rId40" w:history="1">
        <w:r w:rsidRPr="004E594D">
          <w:rPr>
            <w:rFonts w:ascii="Times New Roman" w:eastAsia="Calibri" w:hAnsi="Times New Roman" w:cs="Calibri"/>
            <w:sz w:val="28"/>
            <w:szCs w:val="28"/>
            <w:lang w:bidi="en-US"/>
          </w:rPr>
          <w:t>программы</w:t>
        </w:r>
      </w:hyperlink>
      <w:r w:rsidRPr="004E594D">
        <w:rPr>
          <w:rFonts w:ascii="Times New Roman" w:eastAsia="Calibri" w:hAnsi="Times New Roman" w:cs="Calibri"/>
          <w:sz w:val="28"/>
          <w:szCs w:val="28"/>
          <w:lang w:bidi="en-US"/>
        </w:rPr>
        <w:t xml:space="preserve"> «Устойчивое развитие сельских территорий Курской области на 2014 - 2017 годы и на период до 2021 года»,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Набор мероприятий в рамках подпрограммы должен обеспечивать возможность получения доступа к создаваемым объектам инфраструктуры.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В части обеспечения доступности объектов социальной инфраструктуры (объекты здравоохранения, образования, культуры, спорта) предусматривается проведение мероприятий по строительству, реконструкции, капитальному ремонту, а также созданию и обновлению материально-технической базы соответствующих объектов. С учетом особенностей сельских территорий, а также в целях обеспечения эффективного расходования бюджетных средств целесообразно реализовывать социокультурные комплексы, интегрирующие на своей платформе учреждения различной направленности.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В целях обеспечения доступности объектов здравоохранения и образования для сельского населения, расположенных на отдаленных территориях, предусматривается реализация мероприятий по приобретению специализированного транспорта, в том числе автобусов, санитарного транспорта, мобильных медицинских комплексов, оборудования для реализации проектов в области телемедицины, оборудования для предоставления дистанционных услуг.</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В рамках проектов по развитию водоснабжения предусматривается включение в проект мероприятий по строительству, реконструкции систем водоотведения и канализации, очистных сооружений, установке станций обезжелезивания воды, строительству и реконструкции локальных водопроводов, строительству водозаборных сооружений.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gramStart"/>
      <w:r w:rsidRPr="004E594D">
        <w:rPr>
          <w:rFonts w:ascii="Times New Roman" w:eastAsia="Calibri" w:hAnsi="Times New Roman" w:cs="Calibri"/>
          <w:sz w:val="28"/>
          <w:szCs w:val="28"/>
          <w:lang w:bidi="en-US"/>
        </w:rPr>
        <w:t xml:space="preserve">В целях развития энергообеспечения предусматривается строительство, приобретение и монтаж газо-поршневых установок, газгольдеров, локальных газопроводов,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там, где отсутствует возможность подключения к магистральным линиям. </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В целях расширения доступа к сети «Интернет» предусматривается возможность приобретения и монтажа оборудования, строительство линий передачи данных, обеспечивающих возможность подключения к сети «Интернет» сельского населения.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Проекты развития сельских территорий должны обеспечивать достижение целевых показателей, установленных Государственной программой, ориентироваться на документы стратегического планирования Российской Федерации, прежде всего, на Стратегию пространственного развития, а также предусматривать возможность применения инновационных и технологичных решений имеющихся задач.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gramStart"/>
      <w:r w:rsidRPr="004E594D">
        <w:rPr>
          <w:rFonts w:ascii="Times New Roman" w:eastAsia="Calibri" w:hAnsi="Times New Roman" w:cs="Calibri"/>
          <w:sz w:val="28"/>
          <w:szCs w:val="28"/>
          <w:lang w:bidi="en-US"/>
        </w:rPr>
        <w:t>Для этого, в свою очередь, учитывая необходимость привлечения широкого круга участников из различных отраслей экономики, целесообразно на региональном уровне формирование центров инноваций сельских территорий, обеспечивающих распространение практик реализации инициативных проектов среди населения, выработку эффективных инструментов финансирования проектов, обучение граждан проектному подходу, а также привлечение высокотехнологичных организаций к выработке эффективных механизмов реализации программ развития сельских территорий.</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Times New Roman"/>
          <w:b/>
          <w:bCs/>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II. Приоритеты государственной политики в сфере реализации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подпрограммы, цели, задачи и показатели (индикаторы)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достижения целей и решения задач, описание основных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ожидаемых конечных результатов подпрограммы, сроков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и контрольных этапов реализации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Формирование единой государственной политики в отношении сельских территорий на долгосрочный период было определено в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(далее – Стратегия).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Стратегия направлена на создание условий для обеспечения стабильного повышения качества и уровня жизни сельского населения, в том числе на развитие социальной инфраструктуры, включая разработку специальных программ по сохранению доступа населения к учреждениям здравоохранения и образования, улучшению транспортной доступности, развитию инженерно-бытовой инфраструктуры (доступ к сетевому газу, водопроводу и канализации). Улучшение доступа сельского населения к объектам социальной инфраструктуры нацелено на улучшение среды обитания людей, проживающих в сельской местности. </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Основной целью подпрограммы является создание комфортных условий жизнедеятельности в сельской местности.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Задачами подпрограммы является: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повышение уровня комплексного обустройства сельских поселений объектами инженерной инфраструктуры;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обеспечение  автомобильными дорогами общего пользования с твердым покрытием, ведущими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повышение уровня благоустройства сельских территорий;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Целевыми показателями (индикаторами) подпрограммы являются: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количество реализованных проектов комплексного развития сельских территорий или сельских агломераций, единиц;</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ввод в эксплуатацию автомобильных дорог, </w:t>
      </w:r>
      <w:proofErr w:type="gramStart"/>
      <w:r w:rsidRPr="004E594D">
        <w:rPr>
          <w:rFonts w:ascii="Times New Roman" w:eastAsia="Calibri" w:hAnsi="Times New Roman" w:cs="Calibri"/>
          <w:sz w:val="28"/>
          <w:szCs w:val="28"/>
          <w:lang w:bidi="en-US"/>
        </w:rPr>
        <w:t>км</w:t>
      </w:r>
      <w:proofErr w:type="gram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количество реализованных проектов по благоустройству сельских территорий, единиц;</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Calibri" w:eastAsia="Calibri" w:hAnsi="Calibri" w:cs="Calibri"/>
          <w:sz w:val="20"/>
          <w:lang w:bidi="en-US"/>
        </w:rPr>
      </w:pPr>
      <w:r w:rsidRPr="004E594D">
        <w:rPr>
          <w:rFonts w:ascii="Times New Roman" w:eastAsia="Calibri" w:hAnsi="Times New Roman" w:cs="Calibri"/>
          <w:sz w:val="28"/>
          <w:szCs w:val="28"/>
          <w:lang w:bidi="en-US"/>
        </w:rPr>
        <w:t xml:space="preserve">Плановые значения целевых показателей (индикаторов) подпрограммы приведены в </w:t>
      </w:r>
      <w:hyperlink r:id="rId41" w:history="1">
        <w:r w:rsidRPr="004E594D">
          <w:rPr>
            <w:rFonts w:ascii="Times New Roman" w:eastAsia="Calibri" w:hAnsi="Times New Roman" w:cs="Calibri"/>
            <w:sz w:val="28"/>
            <w:szCs w:val="28"/>
            <w:lang w:bidi="en-US"/>
          </w:rPr>
          <w:t>приложении № 1</w:t>
        </w:r>
      </w:hyperlink>
      <w:r w:rsidRPr="004E594D">
        <w:rPr>
          <w:rFonts w:ascii="Times New Roman" w:eastAsia="Calibri" w:hAnsi="Times New Roman" w:cs="Calibri"/>
          <w:sz w:val="28"/>
          <w:szCs w:val="28"/>
          <w:lang w:bidi="en-US"/>
        </w:rPr>
        <w:t xml:space="preserve">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Реализация предусмотренных подпрограммой мероприятий будет способствовать созданию условий для комплексного развития сельских территорий и обеспечит достижение следующих положительных результатов: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реализовать 1 проект комплексного развития сельских территорий или сельских агломераций;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увеличить количество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0,4км;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Подпрограмму предполагается реализовать в один этап -  2020 - 2025 годы.</w:t>
      </w:r>
    </w:p>
    <w:p w:rsidR="004E594D" w:rsidRPr="004E594D" w:rsidRDefault="00747593"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Calibri" w:eastAsia="Calibri" w:hAnsi="Calibri" w:cs="Calibri"/>
          <w:sz w:val="20"/>
          <w:lang w:bidi="en-US"/>
        </w:rPr>
      </w:pPr>
      <w:hyperlink r:id="rId42" w:history="1">
        <w:r w:rsidR="004E594D" w:rsidRPr="004E594D">
          <w:rPr>
            <w:rFonts w:ascii="Times New Roman" w:eastAsia="Calibri" w:hAnsi="Times New Roman" w:cs="Calibri"/>
            <w:sz w:val="28"/>
            <w:szCs w:val="28"/>
            <w:lang w:bidi="en-US"/>
          </w:rPr>
          <w:t>Сведения</w:t>
        </w:r>
      </w:hyperlink>
      <w:r w:rsidR="004E594D" w:rsidRPr="004E594D">
        <w:rPr>
          <w:rFonts w:ascii="Times New Roman" w:eastAsia="Calibri" w:hAnsi="Times New Roman" w:cs="Calibri"/>
          <w:sz w:val="28"/>
          <w:szCs w:val="28"/>
          <w:lang w:bidi="en-US"/>
        </w:rPr>
        <w:t xml:space="preserve"> о показателях (индикаторах) подпрограммы приведены в приложении № 1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III. Характеристика ведомственных целевых программ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и основных мероприятий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Реализация ведомственных целевых программ подпрограммой не предусматривается.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Основные мероприятия подпрограммы направлены на достижение цели подпрограммы, а также на решение наиболее важных текущих и перспективных задач, обеспечивающих устойчивое развитие сельских территорий и позитивное влияние на экономические показатели развития региона.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Для достижения целей и решения задач подпрограммы необходимо реализовать следующие основные мероприятия.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Основное мероприятие 2.1</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«Современный облик сельских территорий»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В рамках данного мероприятия предусматривается предоставление субсидий в целях оказания финансовой поддержки при исполнении расходных обязательств муниципальных образований по реализации проектов комплексного развития сельских территорий или сельских агломераций в рамках муниципальных программ, включающих мероприятия: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строительство, реконструкцию (модернизацию), капитальный ремонт объектов социальной и культурной сферы (в том числе, дошкольные образовательные и общеобразовательные организации, медицинские организации, оказывающие первичную медико-санитарную помощь, объекты в сфере культуры, спортивные сооружения), объектов социального назначения</w:t>
      </w:r>
      <w:proofErr w:type="gramStart"/>
      <w:r w:rsidRPr="004E594D">
        <w:rPr>
          <w:rFonts w:ascii="Times New Roman" w:eastAsia="Calibri" w:hAnsi="Times New Roman" w:cs="Calibri"/>
          <w:sz w:val="28"/>
          <w:szCs w:val="28"/>
          <w:lang w:bidi="en-US"/>
        </w:rPr>
        <w:t xml:space="preserve"> ;</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приобретение новых транспортных средств и оборудования </w:t>
      </w:r>
      <w:r w:rsidRPr="004E594D">
        <w:rPr>
          <w:rFonts w:ascii="Times New Roman" w:eastAsia="Calibri" w:hAnsi="Times New Roman" w:cs="Calibri"/>
          <w:sz w:val="28"/>
          <w:szCs w:val="28"/>
          <w:lang w:bidi="en-US"/>
        </w:rPr>
        <w:br/>
        <w:t>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телемедицинских технологий, оборудование для предоставления дистанционных услуг (включая расширение государственных, образовательных, коммерческих услуг);</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развитие объектов жилищно-коммунального хозяйства (строительство </w:t>
      </w:r>
      <w:proofErr w:type="spellStart"/>
      <w:r w:rsidRPr="004E594D">
        <w:rPr>
          <w:rFonts w:ascii="Times New Roman" w:eastAsia="Calibri" w:hAnsi="Times New Roman" w:cs="Calibri"/>
          <w:sz w:val="28"/>
          <w:szCs w:val="28"/>
          <w:lang w:bidi="en-US"/>
        </w:rPr>
        <w:t>блочно</w:t>
      </w:r>
      <w:proofErr w:type="spellEnd"/>
      <w:r w:rsidRPr="004E594D">
        <w:rPr>
          <w:rFonts w:ascii="Times New Roman" w:eastAsia="Calibri" w:hAnsi="Times New Roman" w:cs="Calibri"/>
          <w:sz w:val="28"/>
          <w:szCs w:val="28"/>
          <w:lang w:bidi="en-US"/>
        </w:rPr>
        <w:t>-модульных котельных и перевод многоквартирных домов на индивидуальное отопление);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Исполнителями основного мероприятия являются  администрация Беловского района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bidi="en-US"/>
        </w:rPr>
      </w:pPr>
      <w:r w:rsidRPr="004E594D">
        <w:rPr>
          <w:rFonts w:ascii="Times New Roman" w:eastAsia="Calibri" w:hAnsi="Times New Roman" w:cs="Calibri"/>
          <w:sz w:val="28"/>
          <w:szCs w:val="28"/>
          <w:lang w:bidi="en-US"/>
        </w:rPr>
        <w:t xml:space="preserve">Ожидаемым результатом реализации основного мероприятия является </w:t>
      </w:r>
      <w:r w:rsidRPr="004E594D">
        <w:rPr>
          <w:rFonts w:ascii="Times New Roman" w:eastAsia="Calibri" w:hAnsi="Times New Roman" w:cs="Times New Roman"/>
          <w:sz w:val="28"/>
          <w:szCs w:val="28"/>
          <w:lang w:bidi="en-US"/>
        </w:rPr>
        <w:t>реализация 1 проектов комплексного развития.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Срок реализации основного мероприятия: 2020 - 2025 годы, этапы реализации не выделяются.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Реализация основного мероприятия обеспечивает достижение показателя, указанного в приложении № 1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Нереализация</w:t>
      </w:r>
      <w:proofErr w:type="spellEnd"/>
      <w:r w:rsidRPr="004E594D">
        <w:rPr>
          <w:rFonts w:ascii="Times New Roman" w:eastAsia="Calibri" w:hAnsi="Times New Roman" w:cs="Calibri"/>
          <w:sz w:val="28"/>
          <w:szCs w:val="28"/>
          <w:lang w:bidi="en-US"/>
        </w:rPr>
        <w:t xml:space="preserve"> основного мероприятия приведет </w:t>
      </w:r>
      <w:proofErr w:type="gramStart"/>
      <w:r w:rsidRPr="004E594D">
        <w:rPr>
          <w:rFonts w:ascii="Times New Roman" w:eastAsia="Calibri" w:hAnsi="Times New Roman" w:cs="Calibri"/>
          <w:sz w:val="28"/>
          <w:szCs w:val="28"/>
          <w:lang w:bidi="en-US"/>
        </w:rPr>
        <w:t>к</w:t>
      </w:r>
      <w:proofErr w:type="gram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ухудшению материально-технической базы физической культуры;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снижению качества и доступности первичной медико-санитарной помощи для населения Беловского района;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снижению качества образования;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снижению качества жизни сельского населения.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Основное мероприятие 2.2</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8"/>
          <w:szCs w:val="28"/>
          <w:lang w:bidi="en-US"/>
        </w:rPr>
      </w:pPr>
      <w:r w:rsidRPr="004E594D">
        <w:rPr>
          <w:rFonts w:ascii="Times New Roman" w:eastAsia="Calibri" w:hAnsi="Times New Roman" w:cs="Times New Roman"/>
          <w:b/>
          <w:bCs/>
          <w:sz w:val="28"/>
          <w:szCs w:val="28"/>
          <w:lang w:bidi="en-US"/>
        </w:rPr>
        <w:t>«Развитие транспортной инфраструктуры»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Times New Roman"/>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gramStart"/>
      <w:r w:rsidRPr="004E594D">
        <w:rPr>
          <w:rFonts w:ascii="Times New Roman" w:eastAsia="Calibri" w:hAnsi="Times New Roman" w:cs="Calibri"/>
          <w:sz w:val="28"/>
          <w:szCs w:val="28"/>
          <w:lang w:bidi="en-US"/>
        </w:rPr>
        <w:t>Мероприятие «Развитие транспортной инфраструктуры» предусматривает предоставление субсидий в целях оказания финансовой поддержки при исполнении расходных обязательств муниципальных образований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Исполнителем основного мероприятия является  Администрация Беловского района.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Срок реализации основного мероприятия: 2020 - 2025 годы, этапы реализации не выделяются.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Ожидаемыми результатами реализации основного мероприятия является увеличение количества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на 3 км.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Реализация основного мероприятия обеспечивает достижение показателя 10, указанного в приложении № 1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Нереализация</w:t>
      </w:r>
      <w:proofErr w:type="spellEnd"/>
      <w:r w:rsidRPr="004E594D">
        <w:rPr>
          <w:rFonts w:ascii="Times New Roman" w:eastAsia="Calibri" w:hAnsi="Times New Roman" w:cs="Calibri"/>
          <w:sz w:val="28"/>
          <w:szCs w:val="28"/>
          <w:lang w:bidi="en-US"/>
        </w:rPr>
        <w:t xml:space="preserve"> основного мероприятия приведет к значительным потерям сельского населения, что повлечет снижение темпов роста социально-экономического развития региона.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Основным механизмом использования средств из областного бюджета, в том числе источником которых являются средства федерального бюджета, предусмотренных на реализацию мероприятия, будет предоставление межбюджетных трансфертов в форме субсидий местным бюджетам.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 Объем средств областного бюджета, направляемых на выплату субсидий, определяется с учетом размера уровня </w:t>
      </w:r>
      <w:proofErr w:type="spellStart"/>
      <w:r w:rsidRPr="004E594D">
        <w:rPr>
          <w:rFonts w:ascii="Times New Roman" w:eastAsia="Calibri" w:hAnsi="Times New Roman" w:cs="Calibri"/>
          <w:sz w:val="28"/>
          <w:szCs w:val="28"/>
          <w:lang w:bidi="en-US"/>
        </w:rPr>
        <w:t>софинансирования</w:t>
      </w:r>
      <w:proofErr w:type="spellEnd"/>
      <w:r w:rsidRPr="004E594D">
        <w:rPr>
          <w:rFonts w:ascii="Times New Roman" w:eastAsia="Calibri" w:hAnsi="Times New Roman" w:cs="Calibri"/>
          <w:sz w:val="28"/>
          <w:szCs w:val="28"/>
          <w:lang w:bidi="en-US"/>
        </w:rPr>
        <w:t xml:space="preserve"> расходов из федерального бюджета на указанные цели и необходимости </w:t>
      </w:r>
      <w:proofErr w:type="gramStart"/>
      <w:r w:rsidRPr="004E594D">
        <w:rPr>
          <w:rFonts w:ascii="Times New Roman" w:eastAsia="Calibri" w:hAnsi="Times New Roman" w:cs="Calibri"/>
          <w:sz w:val="28"/>
          <w:szCs w:val="28"/>
          <w:lang w:bidi="en-US"/>
        </w:rPr>
        <w:t>достижения</w:t>
      </w:r>
      <w:proofErr w:type="gramEnd"/>
      <w:r w:rsidRPr="004E594D">
        <w:rPr>
          <w:rFonts w:ascii="Times New Roman" w:eastAsia="Calibri" w:hAnsi="Times New Roman" w:cs="Calibri"/>
          <w:sz w:val="28"/>
          <w:szCs w:val="28"/>
          <w:lang w:bidi="en-US"/>
        </w:rPr>
        <w:t xml:space="preserve"> установленных соглашением, заключенным между Администрацией Курской области и Администрацией Беловского района Курской области, значений показателей результативности использования субсидий.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Исполнителем основного мероприятия является Администрацией Беловского района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gramStart"/>
      <w:r w:rsidRPr="004E594D">
        <w:rPr>
          <w:rFonts w:ascii="Times New Roman" w:eastAsia="Calibri" w:hAnsi="Times New Roman" w:cs="Calibri"/>
          <w:sz w:val="28"/>
          <w:szCs w:val="28"/>
          <w:lang w:bidi="en-US"/>
        </w:rPr>
        <w:t>Ожидаемыми результатами реализации основного мероприятия являются: увеличение количества распределительных газовых сетей на сельских территориях на  и локальных водопроводов на сельских территориях на  км.</w:t>
      </w:r>
      <w:proofErr w:type="gramEnd"/>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Срок реализации основного мероприятия: 2020-2025 годы, этапы реализации не выделяются.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Реализация основного мероприятия обеспечивает достижение показателей 5,6, указанных в приложении № 1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Нереализация</w:t>
      </w:r>
      <w:proofErr w:type="spellEnd"/>
      <w:r w:rsidRPr="004E594D">
        <w:rPr>
          <w:rFonts w:ascii="Times New Roman" w:eastAsia="Calibri" w:hAnsi="Times New Roman" w:cs="Calibri"/>
          <w:sz w:val="28"/>
          <w:szCs w:val="28"/>
          <w:lang w:bidi="en-US"/>
        </w:rPr>
        <w:t xml:space="preserve"> основного мероприятия повлечет снижение качества жизни сельского населения.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IV. Информация об инвестиционных проектах, исполнение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proofErr w:type="gramStart"/>
      <w:r w:rsidRPr="004E594D">
        <w:rPr>
          <w:rFonts w:ascii="Times New Roman" w:eastAsia="Calibri" w:hAnsi="Times New Roman" w:cs="Calibri"/>
          <w:b/>
          <w:bCs/>
          <w:sz w:val="28"/>
          <w:szCs w:val="28"/>
          <w:lang w:bidi="en-US"/>
        </w:rPr>
        <w:t>которых</w:t>
      </w:r>
      <w:proofErr w:type="gramEnd"/>
      <w:r w:rsidRPr="004E594D">
        <w:rPr>
          <w:rFonts w:ascii="Times New Roman" w:eastAsia="Calibri" w:hAnsi="Times New Roman" w:cs="Calibri"/>
          <w:b/>
          <w:bCs/>
          <w:sz w:val="28"/>
          <w:szCs w:val="28"/>
          <w:lang w:bidi="en-US"/>
        </w:rPr>
        <w:t xml:space="preserve"> полностью или частично осуществляется за счет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средств областного бюджета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Реализация инвестиционных проектов в сфере реализации подпрограммы за счет средств областного бюджета не предусмотрена.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V. Характеристика мер государственного регулирования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747593"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hyperlink r:id="rId43" w:history="1">
        <w:r w:rsidR="004E594D" w:rsidRPr="004E594D">
          <w:rPr>
            <w:rFonts w:ascii="Times New Roman" w:eastAsia="Calibri" w:hAnsi="Times New Roman" w:cs="Calibri"/>
            <w:sz w:val="28"/>
            <w:szCs w:val="28"/>
            <w:lang w:bidi="en-US"/>
          </w:rPr>
          <w:t>Сведения</w:t>
        </w:r>
      </w:hyperlink>
      <w:r w:rsidR="004E594D" w:rsidRPr="004E594D">
        <w:rPr>
          <w:rFonts w:ascii="Times New Roman" w:eastAsia="Calibri" w:hAnsi="Times New Roman" w:cs="Calibri"/>
          <w:sz w:val="28"/>
          <w:szCs w:val="28"/>
          <w:lang w:bidi="en-US"/>
        </w:rPr>
        <w:t xml:space="preserve"> об основных мерах правового регулирования в сфере реализации подпрограммы приведены в приложении № 3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VI. Прогноз сводных показателей государственных заданий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по этапам реализации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В рамках реализации подпрограммы муниципальные услуги (работы) не оказываются.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VII. Характеристика основных мероприятий, реализуемых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муниципальными образованиями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Основные мероприятия, осуществляемые Администрацией Беловского района  Курской области в рамках реализации подпрограммы, обеспечивают достижение ее целей и решение задач, направленных на повышение комплексного развития сельских территорий области, и выполняются на основе: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roofErr w:type="spellStart"/>
      <w:r w:rsidRPr="004E594D">
        <w:rPr>
          <w:rFonts w:ascii="Times New Roman" w:eastAsia="Calibri" w:hAnsi="Times New Roman" w:cs="Calibri"/>
          <w:sz w:val="28"/>
          <w:szCs w:val="28"/>
          <w:lang w:bidi="en-US"/>
        </w:rPr>
        <w:t>софинансирования</w:t>
      </w:r>
      <w:proofErr w:type="spellEnd"/>
      <w:r w:rsidRPr="004E594D">
        <w:rPr>
          <w:rFonts w:ascii="Times New Roman" w:eastAsia="Calibri" w:hAnsi="Times New Roman" w:cs="Calibri"/>
          <w:sz w:val="28"/>
          <w:szCs w:val="28"/>
          <w:lang w:bidi="en-US"/>
        </w:rPr>
        <w:t xml:space="preserve"> мероприятий за счет средств федерального и областного бюджетов;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разработки, принятия и реализации муниципальных программ устойчивого развития сельских территорий, финансируемых за счет средств местных бюджетов и внебюджетных источников.</w:t>
      </w:r>
    </w:p>
    <w:p w:rsidR="004E594D" w:rsidRPr="004E594D" w:rsidRDefault="00747593"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hyperlink r:id="rId44" w:history="1">
        <w:r w:rsidR="004E594D" w:rsidRPr="004E594D">
          <w:rPr>
            <w:rFonts w:ascii="Times New Roman" w:eastAsia="Calibri" w:hAnsi="Times New Roman" w:cs="Calibri"/>
            <w:sz w:val="28"/>
            <w:szCs w:val="28"/>
            <w:lang w:bidi="en-US"/>
          </w:rPr>
          <w:t>Сведения</w:t>
        </w:r>
      </w:hyperlink>
      <w:r w:rsidR="004E594D" w:rsidRPr="004E594D">
        <w:rPr>
          <w:rFonts w:ascii="Times New Roman" w:eastAsia="Calibri" w:hAnsi="Times New Roman" w:cs="Calibri"/>
          <w:sz w:val="28"/>
          <w:szCs w:val="28"/>
          <w:lang w:bidi="en-US"/>
        </w:rPr>
        <w:t xml:space="preserve"> о показателях (индикаторах) в разрезе муниципальных образований Курской области приведены в приложении № 1ак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VIII. Информация об участии предприятий и организаций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независимо от их организационно-правовых форм и форм</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собственности, а также государственных внебюджетных фондов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в реализации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Предприятия и организации, а также государственные внебюджетные фонды в реализации подпрограммы не участвуют.</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Calibri"/>
          <w:b/>
          <w:bCs/>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IX. Обоснование объема финансовых ресурсов, необходимых</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для реализации подпрограммы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Определение объемов финансирования подпрограммы осуществлялось на основе аналитических исследований и экспертных оценок текущего и прогнозного состояния сельских территорий.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Объемы финансирования подпрограммы позволят обеспечить возможность реализации мероприятий, направленных на достижение ее целей и задач.</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общий объем бюджетных ассигнований на реализацию муниципальной программы составляет  245200,0  тыс. рублей, в том числе по годам:</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2020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2021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2022 год – 125200,0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2023 год – 120000,0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2024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2025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в том числе:</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за счет средств местного бюджета -12260,0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из них:</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2020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2021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2022 год – 6260,0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2023 год – 6000,0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2024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2025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за счет средств областного бюджета -  27094,6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из них:</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2020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2021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2022 год – 13834,6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2023 год –  13260,0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2024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2025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за счет средств областного бюджета, источником финансового обеспечения которых являются средства федерального бюджета, - 181325,4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из них:</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2020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2021 год –   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2022 год – 92585,4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2023 год –  88740,0 тыс. рублей;</w:t>
      </w:r>
    </w:p>
    <w:p w:rsidR="004E594D" w:rsidRPr="004E594D" w:rsidRDefault="004E594D" w:rsidP="004E59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4E594D">
        <w:rPr>
          <w:rFonts w:ascii="Times New Roman" w:eastAsia="Times New Roman" w:hAnsi="Times New Roman" w:cs="Calibri"/>
          <w:sz w:val="28"/>
          <w:szCs w:val="28"/>
          <w:lang w:eastAsia="ru-RU"/>
        </w:rPr>
        <w:t>2024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2025 год -  0 тыс. рублей.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Ресурсное </w:t>
      </w:r>
      <w:hyperlink r:id="rId45" w:history="1">
        <w:r w:rsidRPr="004E594D">
          <w:rPr>
            <w:rFonts w:ascii="Times New Roman" w:eastAsia="Calibri" w:hAnsi="Times New Roman" w:cs="Calibri"/>
            <w:sz w:val="28"/>
            <w:szCs w:val="28"/>
            <w:lang w:bidi="en-US"/>
          </w:rPr>
          <w:t>обеспечение</w:t>
        </w:r>
      </w:hyperlink>
      <w:r w:rsidRPr="004E594D">
        <w:rPr>
          <w:rFonts w:ascii="Times New Roman" w:eastAsia="Calibri" w:hAnsi="Times New Roman" w:cs="Calibri"/>
          <w:sz w:val="28"/>
          <w:szCs w:val="28"/>
          <w:lang w:bidi="en-US"/>
        </w:rPr>
        <w:t xml:space="preserve"> реализации подпрограммы за счет бюджетных ассигнований областного бюджета приведено в приложении № 4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Calibri" w:eastAsia="Calibri" w:hAnsi="Calibri" w:cs="Calibri"/>
          <w:sz w:val="20"/>
          <w:lang w:bidi="en-US"/>
        </w:rPr>
      </w:pPr>
      <w:r w:rsidRPr="004E594D">
        <w:rPr>
          <w:rFonts w:ascii="Times New Roman" w:eastAsia="Calibri" w:hAnsi="Times New Roman" w:cs="Calibri"/>
          <w:sz w:val="28"/>
          <w:szCs w:val="28"/>
          <w:lang w:bidi="en-US"/>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подпрограммы </w:t>
      </w:r>
      <w:r w:rsidRPr="004E594D">
        <w:rPr>
          <w:rFonts w:ascii="Times New Roman" w:eastAsia="Calibri" w:hAnsi="Times New Roman" w:cs="Calibri"/>
          <w:sz w:val="28"/>
          <w:szCs w:val="28"/>
          <w:lang w:eastAsia="ru-RU" w:bidi="en-US"/>
        </w:rPr>
        <w:t xml:space="preserve">приведено в </w:t>
      </w:r>
      <w:hyperlink r:id="rId46" w:history="1">
        <w:r w:rsidRPr="004E594D">
          <w:rPr>
            <w:rFonts w:ascii="Times New Roman" w:eastAsia="Calibri" w:hAnsi="Times New Roman" w:cs="Calibri"/>
            <w:sz w:val="28"/>
            <w:szCs w:val="28"/>
            <w:lang w:eastAsia="ru-RU" w:bidi="en-US"/>
          </w:rPr>
          <w:t>приложении №</w:t>
        </w:r>
      </w:hyperlink>
      <w:r w:rsidRPr="004E594D">
        <w:rPr>
          <w:rFonts w:ascii="Times New Roman" w:eastAsia="Calibri" w:hAnsi="Times New Roman" w:cs="Calibri"/>
          <w:sz w:val="28"/>
          <w:szCs w:val="28"/>
          <w:lang w:bidi="en-US"/>
        </w:rPr>
        <w:t>5</w:t>
      </w:r>
      <w:r w:rsidRPr="004E594D">
        <w:rPr>
          <w:rFonts w:ascii="Times New Roman" w:eastAsia="Calibri" w:hAnsi="Times New Roman" w:cs="Calibri"/>
          <w:sz w:val="28"/>
          <w:szCs w:val="28"/>
          <w:lang w:eastAsia="ru-RU" w:bidi="en-US"/>
        </w:rPr>
        <w:t xml:space="preserve"> к Муниципальной программе.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Calibri"/>
          <w:b/>
          <w:bCs/>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X. Анализ рисков реализации подпрограммы и описание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Calibri"/>
          <w:b/>
          <w:bCs/>
          <w:sz w:val="28"/>
          <w:szCs w:val="28"/>
          <w:lang w:bidi="en-US"/>
        </w:rPr>
      </w:pPr>
      <w:r w:rsidRPr="004E594D">
        <w:rPr>
          <w:rFonts w:ascii="Times New Roman" w:eastAsia="Calibri" w:hAnsi="Times New Roman" w:cs="Calibri"/>
          <w:b/>
          <w:bCs/>
          <w:sz w:val="28"/>
          <w:szCs w:val="28"/>
          <w:lang w:bidi="en-US"/>
        </w:rPr>
        <w:t>мер управления рисками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Анализ рисков, снижающих вероятность полной реализации подпрограммы и достижения поставленных целей и решения задач, позволяет выделить внутренние и внешние риски.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1. Внутренние риски.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Финансовые риски вероятны ввиду значительной продолжительности подпрограммы и ее финансирования не в полном объеме.</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 xml:space="preserve">Отсутствие или недостаточное финансирование мероприятий подпрограммы могут привести </w:t>
      </w:r>
      <w:proofErr w:type="gramStart"/>
      <w:r w:rsidRPr="004E594D">
        <w:rPr>
          <w:rFonts w:ascii="Times New Roman" w:eastAsia="Calibri" w:hAnsi="Times New Roman" w:cs="Calibri"/>
          <w:sz w:val="28"/>
          <w:szCs w:val="28"/>
          <w:lang w:bidi="en-US"/>
        </w:rPr>
        <w:t>к</w:t>
      </w:r>
      <w:proofErr w:type="gramEnd"/>
      <w:r w:rsidRPr="004E594D">
        <w:rPr>
          <w:rFonts w:ascii="Times New Roman" w:eastAsia="Calibri" w:hAnsi="Times New Roman" w:cs="Calibri"/>
          <w:sz w:val="28"/>
          <w:szCs w:val="28"/>
          <w:lang w:bidi="en-US"/>
        </w:rPr>
        <w:t>:</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ухудшению материально-технической базы физической культуры;</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снижению качества и доступности первичной медико-санитарной помощи для населения Беловского района Курской области;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снижению качества образования;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снижению качества жизни сельского населения;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снижению темпов роста социально-экономического развития региона;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снижению качества жизни сельского населения.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Для минимизации риска будет производиться ежегодное уточнение объемов финансирования и мероприятий подпрограммы. При этом, учитывая сложившуюся систему трехлетнего бюджетного планирования и наличие финансовых резервов Беловского района Курской области, риск сбоев в реализации Муниципальной программы в результате недофинансирования можно считать минимальным. Оценка данного риска - риск низкий.</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2. Внешние риски.</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подпрограммы. Данные риски могут привести как к снижению объемов финансирования программных мероприятий из средств областного бюджета, так и к недостатку внебюджетных источников финансирования.</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r w:rsidRPr="004E594D">
        <w:rPr>
          <w:rFonts w:ascii="Times New Roman" w:eastAsia="Calibri" w:hAnsi="Times New Roman" w:cs="Calibri"/>
          <w:sz w:val="28"/>
          <w:szCs w:val="28"/>
          <w:lang w:bidi="en-US"/>
        </w:rPr>
        <w:t>Управление рисками реализации подпрограммы будет осуществляться на основе проведения  анализа сельских территорий, их текущего состояния, определения особенностей, возможных вариантов развития, а также необходимых для развития действий и их потенциального эффекта.</w:t>
      </w: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8"/>
          <w:szCs w:val="28"/>
          <w:lang w:bidi="en-US"/>
        </w:rPr>
      </w:pPr>
    </w:p>
    <w:p w:rsidR="004E594D" w:rsidRPr="004E594D" w:rsidRDefault="004E594D" w:rsidP="004E594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libri" w:eastAsia="Calibri" w:hAnsi="Calibri" w:cs="Calibri"/>
          <w:sz w:val="20"/>
          <w:lang w:bidi="en-US"/>
        </w:rPr>
      </w:pPr>
    </w:p>
    <w:p w:rsidR="004E594D" w:rsidRPr="004E594D" w:rsidRDefault="004E594D" w:rsidP="004E594D">
      <w:pPr>
        <w:suppressAutoHyphens/>
        <w:spacing w:after="0" w:line="240" w:lineRule="auto"/>
        <w:jc w:val="both"/>
        <w:rPr>
          <w:rFonts w:ascii="Times New Roman" w:eastAsia="Times New Roman" w:hAnsi="Times New Roman" w:cs="Times New Roman"/>
          <w:sz w:val="24"/>
          <w:szCs w:val="24"/>
          <w:lang w:eastAsia="zh-CN"/>
        </w:rPr>
      </w:pPr>
    </w:p>
    <w:p w:rsidR="004E0785" w:rsidRPr="002576CB" w:rsidRDefault="004E0785" w:rsidP="004E594D">
      <w:pPr>
        <w:widowControl w:val="0"/>
        <w:autoSpaceDE w:val="0"/>
        <w:autoSpaceDN w:val="0"/>
        <w:adjustRightInd w:val="0"/>
        <w:spacing w:after="0" w:line="240" w:lineRule="auto"/>
        <w:ind w:right="3458"/>
        <w:rPr>
          <w:rFonts w:ascii="Times New Roman" w:eastAsia="Times New Roman" w:hAnsi="Times New Roman" w:cs="Times New Roman"/>
          <w:i/>
          <w:sz w:val="28"/>
          <w:szCs w:val="28"/>
        </w:rPr>
      </w:pPr>
    </w:p>
    <w:sectPr w:rsidR="004E0785" w:rsidRPr="002576CB" w:rsidSect="004E0785">
      <w:headerReference w:type="default" r:id="rId47"/>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7E" w:rsidRDefault="001B157E" w:rsidP="005452A6">
      <w:pPr>
        <w:spacing w:after="0" w:line="240" w:lineRule="auto"/>
      </w:pPr>
      <w:r>
        <w:separator/>
      </w:r>
    </w:p>
  </w:endnote>
  <w:endnote w:type="continuationSeparator" w:id="0">
    <w:p w:rsidR="001B157E" w:rsidRDefault="001B157E" w:rsidP="0054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TUR">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7E" w:rsidRDefault="001B157E" w:rsidP="005452A6">
      <w:pPr>
        <w:spacing w:after="0" w:line="240" w:lineRule="auto"/>
      </w:pPr>
      <w:r>
        <w:separator/>
      </w:r>
    </w:p>
  </w:footnote>
  <w:footnote w:type="continuationSeparator" w:id="0">
    <w:p w:rsidR="001B157E" w:rsidRDefault="001B157E" w:rsidP="005452A6">
      <w:pPr>
        <w:spacing w:after="0" w:line="240" w:lineRule="auto"/>
      </w:pPr>
      <w:r>
        <w:continuationSeparator/>
      </w:r>
    </w:p>
  </w:footnote>
  <w:footnote w:id="1">
    <w:p w:rsidR="00747593" w:rsidRDefault="00747593" w:rsidP="004E594D">
      <w:pPr>
        <w:pStyle w:val="affa"/>
        <w:jc w:val="both"/>
      </w:pPr>
      <w:r>
        <w:rPr>
          <w:rStyle w:val="affc"/>
        </w:rPr>
        <w:footnoteRef/>
      </w:r>
      <w:proofErr w:type="gramStart"/>
      <w:r>
        <w:rPr>
          <w:vertAlign w:val="superscript"/>
        </w:rPr>
        <w:t>)</w:t>
      </w:r>
      <w:r>
        <w:rPr>
          <w:rFonts w:ascii="Times New Roman" w:hAnsi="Times New Roman"/>
          <w:iCs/>
          <w:sz w:val="18"/>
          <w:szCs w:val="18"/>
        </w:rPr>
        <w:t>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roofErr w:type="gramEnd"/>
    </w:p>
  </w:footnote>
  <w:footnote w:id="2">
    <w:p w:rsidR="00747593" w:rsidRDefault="00747593" w:rsidP="004E594D">
      <w:pPr>
        <w:pStyle w:val="affa"/>
        <w:jc w:val="both"/>
      </w:pPr>
      <w:r>
        <w:rPr>
          <w:rStyle w:val="affc"/>
        </w:rPr>
        <w:footnoteRef/>
      </w:r>
      <w:proofErr w:type="gramStart"/>
      <w:r>
        <w:rPr>
          <w:vertAlign w:val="superscript"/>
        </w:rPr>
        <w:t>)</w:t>
      </w:r>
      <w:r>
        <w:rPr>
          <w:rFonts w:ascii="Times New Roman" w:hAnsi="Times New Roman"/>
          <w:iCs/>
          <w:sz w:val="18"/>
          <w:szCs w:val="18"/>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proofErr w:type="gramEnd"/>
      <w:r>
        <w:rPr>
          <w:rFonts w:ascii="Times New Roman" w:hAnsi="Times New Roman"/>
          <w:iCs/>
          <w:sz w:val="18"/>
          <w:szCs w:val="18"/>
        </w:rPr>
        <w:t xml:space="preserve"> </w:t>
      </w:r>
      <w:proofErr w:type="gramStart"/>
      <w:r>
        <w:rPr>
          <w:rFonts w:ascii="Times New Roman" w:hAnsi="Times New Roman"/>
          <w:iCs/>
          <w:sz w:val="18"/>
          <w:szCs w:val="18"/>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Pr>
          <w:rFonts w:ascii="Times New Roman" w:hAnsi="Times New Roman"/>
          <w:iCs/>
          <w:sz w:val="18"/>
          <w:szCs w:val="18"/>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93" w:rsidRDefault="00747593">
    <w:pPr>
      <w:pStyle w:val="26"/>
    </w:pPr>
  </w:p>
  <w:p w:rsidR="00747593" w:rsidRDefault="00747593">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93" w:rsidRDefault="00747593">
    <w:pPr>
      <w:pStyle w:val="26"/>
      <w:jc w:val="center"/>
    </w:pPr>
  </w:p>
  <w:p w:rsidR="00747593" w:rsidRDefault="00747593">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93" w:rsidRDefault="0074759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E42292"/>
    <w:lvl w:ilvl="0">
      <w:start w:val="1"/>
      <w:numFmt w:val="decimal"/>
      <w:lvlText w:val="%1."/>
      <w:lvlJc w:val="left"/>
      <w:pPr>
        <w:ind w:left="720" w:hanging="360"/>
      </w:pPr>
      <w:rPr>
        <w:rFonts w:ascii="Times New Roman" w:eastAsia="Times New Roman" w:hAnsi="Times New Roman" w:cs="Times New Roman" w:hint="default"/>
        <w:b w:val="0"/>
        <w:sz w:val="28"/>
        <w:szCs w:val="28"/>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nsid w:val="00000002"/>
    <w:multiLevelType w:val="multilevel"/>
    <w:tmpl w:val="00000002"/>
    <w:lvl w:ilvl="0">
      <w:start w:val="1"/>
      <w:numFmt w:val="upperRoman"/>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nsid w:val="00000003"/>
    <w:multiLevelType w:val="multilevel"/>
    <w:tmpl w:val="00000003"/>
    <w:lvl w:ilvl="0">
      <w:start w:val="1"/>
      <w:numFmt w:val="none"/>
      <w:suff w:val="nothing"/>
      <w:lvlText w:val=""/>
      <w:lvlJc w:val="left"/>
      <w:pPr>
        <w:ind w:left="720" w:hanging="360"/>
      </w:pPr>
      <w:rPr>
        <w:rFonts w:eastAsia="Times New Roman" w:cs="Times New Roman"/>
      </w:rPr>
    </w:lvl>
    <w:lvl w:ilvl="1">
      <w:start w:val="1"/>
      <w:numFmt w:val="none"/>
      <w:suff w:val="nothing"/>
      <w:lvlText w:val=""/>
      <w:lvlJc w:val="left"/>
      <w:pPr>
        <w:ind w:left="1080" w:hanging="360"/>
      </w:pPr>
      <w:rPr>
        <w:rFonts w:eastAsia="Times New Roman" w:cs="Times New Roman"/>
      </w:rPr>
    </w:lvl>
    <w:lvl w:ilvl="2">
      <w:start w:val="1"/>
      <w:numFmt w:val="none"/>
      <w:suff w:val="nothing"/>
      <w:lvlText w:val=""/>
      <w:lvlJc w:val="left"/>
      <w:pPr>
        <w:ind w:left="1440" w:hanging="360"/>
      </w:pPr>
      <w:rPr>
        <w:rFonts w:eastAsia="Times New Roman" w:cs="Times New Roman"/>
        <w:b w:val="0"/>
        <w:bCs w:val="0"/>
      </w:rPr>
    </w:lvl>
    <w:lvl w:ilvl="3">
      <w:start w:val="1"/>
      <w:numFmt w:val="none"/>
      <w:suff w:val="nothing"/>
      <w:lvlText w:val=""/>
      <w:lvlJc w:val="left"/>
      <w:pPr>
        <w:ind w:left="1800" w:hanging="360"/>
      </w:pPr>
      <w:rPr>
        <w:rFonts w:eastAsia="Times New Roman" w:cs="Times New Roman"/>
      </w:rPr>
    </w:lvl>
    <w:lvl w:ilvl="4">
      <w:start w:val="1"/>
      <w:numFmt w:val="none"/>
      <w:suff w:val="nothing"/>
      <w:lvlText w:val=""/>
      <w:lvlJc w:val="left"/>
      <w:pPr>
        <w:ind w:left="2160" w:hanging="360"/>
      </w:pPr>
      <w:rPr>
        <w:rFonts w:eastAsia="Times New Roman" w:cs="Times New Roman"/>
      </w:rPr>
    </w:lvl>
    <w:lvl w:ilvl="5">
      <w:start w:val="1"/>
      <w:numFmt w:val="none"/>
      <w:suff w:val="nothing"/>
      <w:lvlText w:val=""/>
      <w:lvlJc w:val="left"/>
      <w:pPr>
        <w:ind w:left="2520" w:hanging="360"/>
      </w:pPr>
      <w:rPr>
        <w:rFonts w:eastAsia="Times New Roman" w:cs="Times New Roman"/>
      </w:rPr>
    </w:lvl>
    <w:lvl w:ilvl="6">
      <w:start w:val="1"/>
      <w:numFmt w:val="none"/>
      <w:suff w:val="nothing"/>
      <w:lvlText w:val=""/>
      <w:lvlJc w:val="left"/>
      <w:pPr>
        <w:ind w:left="2880" w:hanging="360"/>
      </w:pPr>
      <w:rPr>
        <w:rFonts w:eastAsia="Times New Roman" w:cs="Times New Roman"/>
      </w:rPr>
    </w:lvl>
    <w:lvl w:ilvl="7">
      <w:start w:val="1"/>
      <w:numFmt w:val="none"/>
      <w:suff w:val="nothing"/>
      <w:lvlText w:val=""/>
      <w:lvlJc w:val="left"/>
      <w:pPr>
        <w:ind w:left="3240" w:hanging="360"/>
      </w:pPr>
      <w:rPr>
        <w:rFonts w:eastAsia="Times New Roman" w:cs="Times New Roman"/>
      </w:rPr>
    </w:lvl>
    <w:lvl w:ilvl="8">
      <w:start w:val="1"/>
      <w:numFmt w:val="none"/>
      <w:suff w:val="nothing"/>
      <w:lvlText w:val=""/>
      <w:lvlJc w:val="left"/>
      <w:pPr>
        <w:ind w:left="3600" w:hanging="360"/>
      </w:pPr>
      <w:rPr>
        <w:rFonts w:eastAsia="Times New Roman" w:cs="Times New Roman"/>
      </w:rPr>
    </w:lvl>
  </w:abstractNum>
  <w:abstractNum w:abstractNumId="3">
    <w:nsid w:val="00000004"/>
    <w:multiLevelType w:val="multilevel"/>
    <w:tmpl w:val="CE94A972"/>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4">
    <w:nsid w:val="02D83C44"/>
    <w:multiLevelType w:val="multilevel"/>
    <w:tmpl w:val="7A6E37C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EC95630"/>
    <w:multiLevelType w:val="hybridMultilevel"/>
    <w:tmpl w:val="E8EEA39C"/>
    <w:lvl w:ilvl="0" w:tplc="0988F1B8">
      <w:start w:val="4"/>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6">
    <w:nsid w:val="10A5388E"/>
    <w:multiLevelType w:val="multilevel"/>
    <w:tmpl w:val="A084993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2A7640"/>
    <w:multiLevelType w:val="hybridMultilevel"/>
    <w:tmpl w:val="7CD68DD8"/>
    <w:lvl w:ilvl="0" w:tplc="03DC733A">
      <w:start w:val="1"/>
      <w:numFmt w:val="bullet"/>
      <w:lvlText w:val="–"/>
      <w:lvlJc w:val="left"/>
      <w:pPr>
        <w:ind w:left="709" w:hanging="360"/>
      </w:pPr>
      <w:rPr>
        <w:rFonts w:ascii="Arial" w:eastAsia="Arial" w:hAnsi="Arial" w:cs="Arial"/>
      </w:rPr>
    </w:lvl>
    <w:lvl w:ilvl="1" w:tplc="0E9A9278">
      <w:start w:val="1"/>
      <w:numFmt w:val="bullet"/>
      <w:lvlText w:val="o"/>
      <w:lvlJc w:val="left"/>
      <w:pPr>
        <w:ind w:left="1429" w:hanging="360"/>
      </w:pPr>
      <w:rPr>
        <w:rFonts w:ascii="Courier New" w:eastAsia="Courier New" w:hAnsi="Courier New" w:cs="Courier New"/>
      </w:rPr>
    </w:lvl>
    <w:lvl w:ilvl="2" w:tplc="871E3092">
      <w:start w:val="1"/>
      <w:numFmt w:val="bullet"/>
      <w:lvlText w:val="§"/>
      <w:lvlJc w:val="left"/>
      <w:pPr>
        <w:ind w:left="2149" w:hanging="360"/>
      </w:pPr>
      <w:rPr>
        <w:rFonts w:ascii="Wingdings" w:eastAsia="Wingdings" w:hAnsi="Wingdings" w:cs="Wingdings"/>
      </w:rPr>
    </w:lvl>
    <w:lvl w:ilvl="3" w:tplc="B2FE6DCA">
      <w:start w:val="1"/>
      <w:numFmt w:val="bullet"/>
      <w:lvlText w:val="·"/>
      <w:lvlJc w:val="left"/>
      <w:pPr>
        <w:ind w:left="2869" w:hanging="360"/>
      </w:pPr>
      <w:rPr>
        <w:rFonts w:ascii="Symbol" w:eastAsia="Symbol" w:hAnsi="Symbol" w:cs="Symbol"/>
      </w:rPr>
    </w:lvl>
    <w:lvl w:ilvl="4" w:tplc="505068B0">
      <w:start w:val="1"/>
      <w:numFmt w:val="bullet"/>
      <w:lvlText w:val="o"/>
      <w:lvlJc w:val="left"/>
      <w:pPr>
        <w:ind w:left="3589" w:hanging="360"/>
      </w:pPr>
      <w:rPr>
        <w:rFonts w:ascii="Courier New" w:eastAsia="Courier New" w:hAnsi="Courier New" w:cs="Courier New"/>
      </w:rPr>
    </w:lvl>
    <w:lvl w:ilvl="5" w:tplc="9EFA8B7A">
      <w:start w:val="1"/>
      <w:numFmt w:val="bullet"/>
      <w:lvlText w:val="§"/>
      <w:lvlJc w:val="left"/>
      <w:pPr>
        <w:ind w:left="4309" w:hanging="360"/>
      </w:pPr>
      <w:rPr>
        <w:rFonts w:ascii="Wingdings" w:eastAsia="Wingdings" w:hAnsi="Wingdings" w:cs="Wingdings"/>
      </w:rPr>
    </w:lvl>
    <w:lvl w:ilvl="6" w:tplc="449A1548">
      <w:start w:val="1"/>
      <w:numFmt w:val="bullet"/>
      <w:lvlText w:val="·"/>
      <w:lvlJc w:val="left"/>
      <w:pPr>
        <w:ind w:left="5029" w:hanging="360"/>
      </w:pPr>
      <w:rPr>
        <w:rFonts w:ascii="Symbol" w:eastAsia="Symbol" w:hAnsi="Symbol" w:cs="Symbol"/>
      </w:rPr>
    </w:lvl>
    <w:lvl w:ilvl="7" w:tplc="DE62D89E">
      <w:start w:val="1"/>
      <w:numFmt w:val="bullet"/>
      <w:lvlText w:val="o"/>
      <w:lvlJc w:val="left"/>
      <w:pPr>
        <w:ind w:left="5749" w:hanging="360"/>
      </w:pPr>
      <w:rPr>
        <w:rFonts w:ascii="Courier New" w:eastAsia="Courier New" w:hAnsi="Courier New" w:cs="Courier New"/>
      </w:rPr>
    </w:lvl>
    <w:lvl w:ilvl="8" w:tplc="DD8CBE28">
      <w:start w:val="1"/>
      <w:numFmt w:val="bullet"/>
      <w:lvlText w:val="§"/>
      <w:lvlJc w:val="left"/>
      <w:pPr>
        <w:ind w:left="6469" w:hanging="360"/>
      </w:pPr>
      <w:rPr>
        <w:rFonts w:ascii="Wingdings" w:eastAsia="Wingdings" w:hAnsi="Wingdings" w:cs="Wingdings"/>
      </w:rPr>
    </w:lvl>
  </w:abstractNum>
  <w:abstractNum w:abstractNumId="8">
    <w:nsid w:val="15BE61B2"/>
    <w:multiLevelType w:val="hybridMultilevel"/>
    <w:tmpl w:val="6F8838DE"/>
    <w:lvl w:ilvl="0" w:tplc="2E386928">
      <w:start w:val="1"/>
      <w:numFmt w:val="decimal"/>
      <w:lvlText w:val="%1."/>
      <w:lvlJc w:val="left"/>
      <w:pPr>
        <w:tabs>
          <w:tab w:val="left" w:pos="0"/>
        </w:tabs>
        <w:ind w:left="360" w:hanging="360"/>
      </w:pPr>
      <w:rPr>
        <w:color w:val="000000"/>
        <w:sz w:val="28"/>
      </w:rPr>
    </w:lvl>
    <w:lvl w:ilvl="1" w:tplc="B7E448CE">
      <w:start w:val="1"/>
      <w:numFmt w:val="bullet"/>
      <w:lvlText w:val="o"/>
      <w:lvlJc w:val="left"/>
      <w:pPr>
        <w:ind w:left="1440" w:hanging="360"/>
      </w:pPr>
      <w:rPr>
        <w:rFonts w:ascii="Courier New" w:eastAsia="Courier New" w:hAnsi="Courier New" w:cs="Courier New" w:hint="default"/>
      </w:rPr>
    </w:lvl>
    <w:lvl w:ilvl="2" w:tplc="8260FF78">
      <w:start w:val="1"/>
      <w:numFmt w:val="bullet"/>
      <w:lvlText w:val="§"/>
      <w:lvlJc w:val="left"/>
      <w:pPr>
        <w:ind w:left="2160" w:hanging="360"/>
      </w:pPr>
      <w:rPr>
        <w:rFonts w:ascii="Wingdings" w:eastAsia="Wingdings" w:hAnsi="Wingdings" w:cs="Wingdings" w:hint="default"/>
      </w:rPr>
    </w:lvl>
    <w:lvl w:ilvl="3" w:tplc="4EB624AA">
      <w:start w:val="1"/>
      <w:numFmt w:val="bullet"/>
      <w:lvlText w:val="·"/>
      <w:lvlJc w:val="left"/>
      <w:pPr>
        <w:ind w:left="2880" w:hanging="360"/>
      </w:pPr>
      <w:rPr>
        <w:rFonts w:ascii="Symbol" w:eastAsia="Symbol" w:hAnsi="Symbol" w:cs="Symbol" w:hint="default"/>
      </w:rPr>
    </w:lvl>
    <w:lvl w:ilvl="4" w:tplc="ED268792">
      <w:start w:val="1"/>
      <w:numFmt w:val="bullet"/>
      <w:lvlText w:val="o"/>
      <w:lvlJc w:val="left"/>
      <w:pPr>
        <w:ind w:left="3600" w:hanging="360"/>
      </w:pPr>
      <w:rPr>
        <w:rFonts w:ascii="Courier New" w:eastAsia="Courier New" w:hAnsi="Courier New" w:cs="Courier New" w:hint="default"/>
      </w:rPr>
    </w:lvl>
    <w:lvl w:ilvl="5" w:tplc="614CFA14">
      <w:start w:val="1"/>
      <w:numFmt w:val="bullet"/>
      <w:lvlText w:val="§"/>
      <w:lvlJc w:val="left"/>
      <w:pPr>
        <w:ind w:left="4320" w:hanging="360"/>
      </w:pPr>
      <w:rPr>
        <w:rFonts w:ascii="Wingdings" w:eastAsia="Wingdings" w:hAnsi="Wingdings" w:cs="Wingdings" w:hint="default"/>
      </w:rPr>
    </w:lvl>
    <w:lvl w:ilvl="6" w:tplc="83BADB6C">
      <w:start w:val="1"/>
      <w:numFmt w:val="bullet"/>
      <w:lvlText w:val="·"/>
      <w:lvlJc w:val="left"/>
      <w:pPr>
        <w:ind w:left="5040" w:hanging="360"/>
      </w:pPr>
      <w:rPr>
        <w:rFonts w:ascii="Symbol" w:eastAsia="Symbol" w:hAnsi="Symbol" w:cs="Symbol" w:hint="default"/>
      </w:rPr>
    </w:lvl>
    <w:lvl w:ilvl="7" w:tplc="744ADABA">
      <w:start w:val="1"/>
      <w:numFmt w:val="bullet"/>
      <w:lvlText w:val="o"/>
      <w:lvlJc w:val="left"/>
      <w:pPr>
        <w:ind w:left="5760" w:hanging="360"/>
      </w:pPr>
      <w:rPr>
        <w:rFonts w:ascii="Courier New" w:eastAsia="Courier New" w:hAnsi="Courier New" w:cs="Courier New" w:hint="default"/>
      </w:rPr>
    </w:lvl>
    <w:lvl w:ilvl="8" w:tplc="BB622DF0">
      <w:start w:val="1"/>
      <w:numFmt w:val="bullet"/>
      <w:lvlText w:val="§"/>
      <w:lvlJc w:val="left"/>
      <w:pPr>
        <w:ind w:left="6480" w:hanging="360"/>
      </w:pPr>
      <w:rPr>
        <w:rFonts w:ascii="Wingdings" w:eastAsia="Wingdings" w:hAnsi="Wingdings" w:cs="Wingdings" w:hint="default"/>
      </w:rPr>
    </w:lvl>
  </w:abstractNum>
  <w:abstractNum w:abstractNumId="9">
    <w:nsid w:val="188F48CC"/>
    <w:multiLevelType w:val="multilevel"/>
    <w:tmpl w:val="F502FE4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80C12"/>
    <w:multiLevelType w:val="hybridMultilevel"/>
    <w:tmpl w:val="666E0C8E"/>
    <w:lvl w:ilvl="0" w:tplc="0CACA4F8">
      <w:start w:val="1"/>
      <w:numFmt w:val="decimal"/>
      <w:lvlText w:val="%1."/>
      <w:lvlJc w:val="left"/>
      <w:pPr>
        <w:ind w:left="758" w:hanging="360"/>
      </w:pPr>
    </w:lvl>
    <w:lvl w:ilvl="1" w:tplc="6172B676">
      <w:start w:val="1"/>
      <w:numFmt w:val="lowerLetter"/>
      <w:lvlText w:val="%2."/>
      <w:lvlJc w:val="left"/>
      <w:pPr>
        <w:ind w:left="1478" w:hanging="360"/>
      </w:pPr>
    </w:lvl>
    <w:lvl w:ilvl="2" w:tplc="6D469108">
      <w:start w:val="1"/>
      <w:numFmt w:val="lowerRoman"/>
      <w:lvlText w:val="%3."/>
      <w:lvlJc w:val="right"/>
      <w:pPr>
        <w:ind w:left="2198" w:hanging="180"/>
      </w:pPr>
    </w:lvl>
    <w:lvl w:ilvl="3" w:tplc="7BEECC66">
      <w:start w:val="1"/>
      <w:numFmt w:val="decimal"/>
      <w:lvlText w:val="%4."/>
      <w:lvlJc w:val="left"/>
      <w:pPr>
        <w:ind w:left="2918" w:hanging="360"/>
      </w:pPr>
    </w:lvl>
    <w:lvl w:ilvl="4" w:tplc="10DE689E">
      <w:start w:val="1"/>
      <w:numFmt w:val="lowerLetter"/>
      <w:lvlText w:val="%5."/>
      <w:lvlJc w:val="left"/>
      <w:pPr>
        <w:ind w:left="3638" w:hanging="360"/>
      </w:pPr>
    </w:lvl>
    <w:lvl w:ilvl="5" w:tplc="E49CD22E">
      <w:start w:val="1"/>
      <w:numFmt w:val="lowerRoman"/>
      <w:lvlText w:val="%6."/>
      <w:lvlJc w:val="right"/>
      <w:pPr>
        <w:ind w:left="4358" w:hanging="180"/>
      </w:pPr>
    </w:lvl>
    <w:lvl w:ilvl="6" w:tplc="CF209098">
      <w:start w:val="1"/>
      <w:numFmt w:val="decimal"/>
      <w:lvlText w:val="%7."/>
      <w:lvlJc w:val="left"/>
      <w:pPr>
        <w:ind w:left="5078" w:hanging="360"/>
      </w:pPr>
    </w:lvl>
    <w:lvl w:ilvl="7" w:tplc="96584CE0">
      <w:start w:val="1"/>
      <w:numFmt w:val="lowerLetter"/>
      <w:lvlText w:val="%8."/>
      <w:lvlJc w:val="left"/>
      <w:pPr>
        <w:ind w:left="5798" w:hanging="360"/>
      </w:pPr>
    </w:lvl>
    <w:lvl w:ilvl="8" w:tplc="A6C0965C">
      <w:start w:val="1"/>
      <w:numFmt w:val="lowerRoman"/>
      <w:lvlText w:val="%9."/>
      <w:lvlJc w:val="right"/>
      <w:pPr>
        <w:ind w:left="6518" w:hanging="180"/>
      </w:pPr>
    </w:lvl>
  </w:abstractNum>
  <w:abstractNum w:abstractNumId="11">
    <w:nsid w:val="22F12577"/>
    <w:multiLevelType w:val="multilevel"/>
    <w:tmpl w:val="8B36FF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F7634C"/>
    <w:multiLevelType w:val="multilevel"/>
    <w:tmpl w:val="44BEC234"/>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049301C"/>
    <w:multiLevelType w:val="multilevel"/>
    <w:tmpl w:val="E0FA537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946BBF"/>
    <w:multiLevelType w:val="multilevel"/>
    <w:tmpl w:val="577CCA36"/>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CF6020"/>
    <w:multiLevelType w:val="multilevel"/>
    <w:tmpl w:val="FC0AC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73C51"/>
    <w:multiLevelType w:val="multilevel"/>
    <w:tmpl w:val="EB7EC42C"/>
    <w:lvl w:ilvl="0">
      <w:start w:val="1"/>
      <w:numFmt w:val="decimal"/>
      <w:lvlText w:val="%1."/>
      <w:lvlJc w:val="left"/>
      <w:pPr>
        <w:ind w:left="720" w:hanging="36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4D4053E9"/>
    <w:multiLevelType w:val="multilevel"/>
    <w:tmpl w:val="6302A586"/>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4A9118F"/>
    <w:multiLevelType w:val="hybridMultilevel"/>
    <w:tmpl w:val="B86EFA80"/>
    <w:lvl w:ilvl="0" w:tplc="C9FC7D0E">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rPr>
    </w:lvl>
    <w:lvl w:ilvl="1" w:tplc="FAC4B4DA">
      <w:start w:val="1"/>
      <w:numFmt w:val="decimal"/>
      <w:lvlText w:val=""/>
      <w:lvlJc w:val="left"/>
    </w:lvl>
    <w:lvl w:ilvl="2" w:tplc="96B637C2">
      <w:start w:val="1"/>
      <w:numFmt w:val="decimal"/>
      <w:lvlText w:val=""/>
      <w:lvlJc w:val="left"/>
    </w:lvl>
    <w:lvl w:ilvl="3" w:tplc="60D40E1C">
      <w:start w:val="1"/>
      <w:numFmt w:val="decimal"/>
      <w:lvlText w:val=""/>
      <w:lvlJc w:val="left"/>
    </w:lvl>
    <w:lvl w:ilvl="4" w:tplc="BEA6A038">
      <w:start w:val="1"/>
      <w:numFmt w:val="decimal"/>
      <w:lvlText w:val=""/>
      <w:lvlJc w:val="left"/>
    </w:lvl>
    <w:lvl w:ilvl="5" w:tplc="EFDA1786">
      <w:start w:val="1"/>
      <w:numFmt w:val="decimal"/>
      <w:lvlText w:val=""/>
      <w:lvlJc w:val="left"/>
    </w:lvl>
    <w:lvl w:ilvl="6" w:tplc="CA583EEE">
      <w:start w:val="1"/>
      <w:numFmt w:val="decimal"/>
      <w:lvlText w:val=""/>
      <w:lvlJc w:val="left"/>
    </w:lvl>
    <w:lvl w:ilvl="7" w:tplc="A2785FE2">
      <w:start w:val="1"/>
      <w:numFmt w:val="decimal"/>
      <w:lvlText w:val=""/>
      <w:lvlJc w:val="left"/>
    </w:lvl>
    <w:lvl w:ilvl="8" w:tplc="E6BEA674">
      <w:start w:val="1"/>
      <w:numFmt w:val="decimal"/>
      <w:lvlText w:val=""/>
      <w:lvlJc w:val="left"/>
    </w:lvl>
  </w:abstractNum>
  <w:abstractNum w:abstractNumId="19">
    <w:nsid w:val="55A0145D"/>
    <w:multiLevelType w:val="hybridMultilevel"/>
    <w:tmpl w:val="EAB23280"/>
    <w:lvl w:ilvl="0" w:tplc="DD548D8E">
      <w:start w:val="1"/>
      <w:numFmt w:val="upperRoman"/>
      <w:lvlText w:val="%1."/>
      <w:lvlJc w:val="left"/>
      <w:pPr>
        <w:ind w:left="1080" w:hanging="720"/>
      </w:pPr>
    </w:lvl>
    <w:lvl w:ilvl="1" w:tplc="E1A4E9CA">
      <w:start w:val="1"/>
      <w:numFmt w:val="lowerLetter"/>
      <w:lvlText w:val="%2."/>
      <w:lvlJc w:val="left"/>
      <w:pPr>
        <w:ind w:left="1440" w:hanging="360"/>
      </w:pPr>
    </w:lvl>
    <w:lvl w:ilvl="2" w:tplc="AF40B0EA">
      <w:start w:val="1"/>
      <w:numFmt w:val="lowerRoman"/>
      <w:lvlText w:val="%3."/>
      <w:lvlJc w:val="right"/>
      <w:pPr>
        <w:ind w:left="2160" w:hanging="180"/>
      </w:pPr>
    </w:lvl>
    <w:lvl w:ilvl="3" w:tplc="A74A74B0">
      <w:start w:val="1"/>
      <w:numFmt w:val="decimal"/>
      <w:lvlText w:val="%4."/>
      <w:lvlJc w:val="left"/>
      <w:pPr>
        <w:ind w:left="2880" w:hanging="360"/>
      </w:pPr>
    </w:lvl>
    <w:lvl w:ilvl="4" w:tplc="FC7499BC">
      <w:start w:val="1"/>
      <w:numFmt w:val="lowerLetter"/>
      <w:lvlText w:val="%5."/>
      <w:lvlJc w:val="left"/>
      <w:pPr>
        <w:ind w:left="3600" w:hanging="360"/>
      </w:pPr>
    </w:lvl>
    <w:lvl w:ilvl="5" w:tplc="29ECB110">
      <w:start w:val="1"/>
      <w:numFmt w:val="lowerRoman"/>
      <w:lvlText w:val="%6."/>
      <w:lvlJc w:val="right"/>
      <w:pPr>
        <w:ind w:left="4320" w:hanging="180"/>
      </w:pPr>
    </w:lvl>
    <w:lvl w:ilvl="6" w:tplc="4F6C60B8">
      <w:start w:val="1"/>
      <w:numFmt w:val="decimal"/>
      <w:lvlText w:val="%7."/>
      <w:lvlJc w:val="left"/>
      <w:pPr>
        <w:ind w:left="5040" w:hanging="360"/>
      </w:pPr>
    </w:lvl>
    <w:lvl w:ilvl="7" w:tplc="F1D2883E">
      <w:start w:val="1"/>
      <w:numFmt w:val="lowerLetter"/>
      <w:lvlText w:val="%8."/>
      <w:lvlJc w:val="left"/>
      <w:pPr>
        <w:ind w:left="5760" w:hanging="360"/>
      </w:pPr>
    </w:lvl>
    <w:lvl w:ilvl="8" w:tplc="4C54AC18">
      <w:start w:val="1"/>
      <w:numFmt w:val="lowerRoman"/>
      <w:lvlText w:val="%9."/>
      <w:lvlJc w:val="right"/>
      <w:pPr>
        <w:ind w:left="6480" w:hanging="180"/>
      </w:pPr>
    </w:lvl>
  </w:abstractNum>
  <w:abstractNum w:abstractNumId="20">
    <w:nsid w:val="5D060510"/>
    <w:multiLevelType w:val="hybridMultilevel"/>
    <w:tmpl w:val="B3B48FB4"/>
    <w:lvl w:ilvl="0" w:tplc="7E342982">
      <w:start w:val="1"/>
      <w:numFmt w:val="bullet"/>
      <w:lvlText w:val="–"/>
      <w:lvlJc w:val="left"/>
      <w:pPr>
        <w:ind w:left="709" w:hanging="360"/>
      </w:pPr>
      <w:rPr>
        <w:rFonts w:ascii="Arial" w:eastAsia="Arial" w:hAnsi="Arial" w:cs="Arial"/>
      </w:rPr>
    </w:lvl>
    <w:lvl w:ilvl="1" w:tplc="DE40FEE2">
      <w:start w:val="1"/>
      <w:numFmt w:val="bullet"/>
      <w:lvlText w:val="o"/>
      <w:lvlJc w:val="left"/>
      <w:pPr>
        <w:ind w:left="1429" w:hanging="360"/>
      </w:pPr>
      <w:rPr>
        <w:rFonts w:ascii="Courier New" w:eastAsia="Courier New" w:hAnsi="Courier New" w:cs="Courier New"/>
      </w:rPr>
    </w:lvl>
    <w:lvl w:ilvl="2" w:tplc="DD76B4E2">
      <w:start w:val="1"/>
      <w:numFmt w:val="bullet"/>
      <w:lvlText w:val="§"/>
      <w:lvlJc w:val="left"/>
      <w:pPr>
        <w:ind w:left="2149" w:hanging="360"/>
      </w:pPr>
      <w:rPr>
        <w:rFonts w:ascii="Wingdings" w:eastAsia="Wingdings" w:hAnsi="Wingdings" w:cs="Wingdings"/>
      </w:rPr>
    </w:lvl>
    <w:lvl w:ilvl="3" w:tplc="F54E6116">
      <w:start w:val="1"/>
      <w:numFmt w:val="bullet"/>
      <w:lvlText w:val="·"/>
      <w:lvlJc w:val="left"/>
      <w:pPr>
        <w:ind w:left="2869" w:hanging="360"/>
      </w:pPr>
      <w:rPr>
        <w:rFonts w:ascii="Symbol" w:eastAsia="Symbol" w:hAnsi="Symbol" w:cs="Symbol"/>
      </w:rPr>
    </w:lvl>
    <w:lvl w:ilvl="4" w:tplc="0CD47EC0">
      <w:start w:val="1"/>
      <w:numFmt w:val="bullet"/>
      <w:lvlText w:val="o"/>
      <w:lvlJc w:val="left"/>
      <w:pPr>
        <w:ind w:left="3589" w:hanging="360"/>
      </w:pPr>
      <w:rPr>
        <w:rFonts w:ascii="Courier New" w:eastAsia="Courier New" w:hAnsi="Courier New" w:cs="Courier New"/>
      </w:rPr>
    </w:lvl>
    <w:lvl w:ilvl="5" w:tplc="13C6E94C">
      <w:start w:val="1"/>
      <w:numFmt w:val="bullet"/>
      <w:lvlText w:val="§"/>
      <w:lvlJc w:val="left"/>
      <w:pPr>
        <w:ind w:left="4309" w:hanging="360"/>
      </w:pPr>
      <w:rPr>
        <w:rFonts w:ascii="Wingdings" w:eastAsia="Wingdings" w:hAnsi="Wingdings" w:cs="Wingdings"/>
      </w:rPr>
    </w:lvl>
    <w:lvl w:ilvl="6" w:tplc="CCA20702">
      <w:start w:val="1"/>
      <w:numFmt w:val="bullet"/>
      <w:lvlText w:val="·"/>
      <w:lvlJc w:val="left"/>
      <w:pPr>
        <w:ind w:left="5029" w:hanging="360"/>
      </w:pPr>
      <w:rPr>
        <w:rFonts w:ascii="Symbol" w:eastAsia="Symbol" w:hAnsi="Symbol" w:cs="Symbol"/>
      </w:rPr>
    </w:lvl>
    <w:lvl w:ilvl="7" w:tplc="1DAC91E4">
      <w:start w:val="1"/>
      <w:numFmt w:val="bullet"/>
      <w:lvlText w:val="o"/>
      <w:lvlJc w:val="left"/>
      <w:pPr>
        <w:ind w:left="5749" w:hanging="360"/>
      </w:pPr>
      <w:rPr>
        <w:rFonts w:ascii="Courier New" w:eastAsia="Courier New" w:hAnsi="Courier New" w:cs="Courier New"/>
      </w:rPr>
    </w:lvl>
    <w:lvl w:ilvl="8" w:tplc="3F38BBB0">
      <w:start w:val="1"/>
      <w:numFmt w:val="bullet"/>
      <w:lvlText w:val="§"/>
      <w:lvlJc w:val="left"/>
      <w:pPr>
        <w:ind w:left="6469" w:hanging="360"/>
      </w:pPr>
      <w:rPr>
        <w:rFonts w:ascii="Wingdings" w:eastAsia="Wingdings" w:hAnsi="Wingdings" w:cs="Wingdings"/>
      </w:rPr>
    </w:lvl>
  </w:abstractNum>
  <w:abstractNum w:abstractNumId="21">
    <w:nsid w:val="62523F67"/>
    <w:multiLevelType w:val="hybridMultilevel"/>
    <w:tmpl w:val="2174AA68"/>
    <w:lvl w:ilvl="0" w:tplc="FB6C1504">
      <w:start w:val="6"/>
      <w:numFmt w:val="decimal"/>
      <w:lvlText w:val="%1."/>
      <w:lvlJc w:val="left"/>
      <w:pPr>
        <w:ind w:left="940" w:hanging="360"/>
      </w:pPr>
    </w:lvl>
    <w:lvl w:ilvl="1" w:tplc="9038399C">
      <w:start w:val="1"/>
      <w:numFmt w:val="lowerLetter"/>
      <w:lvlText w:val="%2."/>
      <w:lvlJc w:val="left"/>
      <w:pPr>
        <w:ind w:left="1660" w:hanging="360"/>
      </w:pPr>
    </w:lvl>
    <w:lvl w:ilvl="2" w:tplc="8EBE7C6A">
      <w:start w:val="1"/>
      <w:numFmt w:val="lowerRoman"/>
      <w:lvlText w:val="%3."/>
      <w:lvlJc w:val="right"/>
      <w:pPr>
        <w:ind w:left="2380" w:hanging="180"/>
      </w:pPr>
    </w:lvl>
    <w:lvl w:ilvl="3" w:tplc="8F066D44">
      <w:start w:val="1"/>
      <w:numFmt w:val="decimal"/>
      <w:lvlText w:val="%4."/>
      <w:lvlJc w:val="left"/>
      <w:pPr>
        <w:ind w:left="3100" w:hanging="360"/>
      </w:pPr>
    </w:lvl>
    <w:lvl w:ilvl="4" w:tplc="36C4489E">
      <w:start w:val="1"/>
      <w:numFmt w:val="lowerLetter"/>
      <w:lvlText w:val="%5."/>
      <w:lvlJc w:val="left"/>
      <w:pPr>
        <w:ind w:left="3820" w:hanging="360"/>
      </w:pPr>
    </w:lvl>
    <w:lvl w:ilvl="5" w:tplc="3258BE00">
      <w:start w:val="1"/>
      <w:numFmt w:val="lowerRoman"/>
      <w:lvlText w:val="%6."/>
      <w:lvlJc w:val="right"/>
      <w:pPr>
        <w:ind w:left="4540" w:hanging="180"/>
      </w:pPr>
    </w:lvl>
    <w:lvl w:ilvl="6" w:tplc="A9DE375E">
      <w:start w:val="1"/>
      <w:numFmt w:val="decimal"/>
      <w:lvlText w:val="%7."/>
      <w:lvlJc w:val="left"/>
      <w:pPr>
        <w:ind w:left="5260" w:hanging="360"/>
      </w:pPr>
    </w:lvl>
    <w:lvl w:ilvl="7" w:tplc="79B23CB0">
      <w:start w:val="1"/>
      <w:numFmt w:val="lowerLetter"/>
      <w:lvlText w:val="%8."/>
      <w:lvlJc w:val="left"/>
      <w:pPr>
        <w:ind w:left="5980" w:hanging="360"/>
      </w:pPr>
    </w:lvl>
    <w:lvl w:ilvl="8" w:tplc="8F5C30BA">
      <w:start w:val="1"/>
      <w:numFmt w:val="lowerRoman"/>
      <w:lvlText w:val="%9."/>
      <w:lvlJc w:val="right"/>
      <w:pPr>
        <w:ind w:left="6700" w:hanging="180"/>
      </w:pPr>
    </w:lvl>
  </w:abstractNum>
  <w:abstractNum w:abstractNumId="22">
    <w:nsid w:val="64CE07FB"/>
    <w:multiLevelType w:val="hybridMultilevel"/>
    <w:tmpl w:val="80A4AA1E"/>
    <w:lvl w:ilvl="0" w:tplc="B4A24D84">
      <w:start w:val="1"/>
      <w:numFmt w:val="decimal"/>
      <w:lvlText w:val="%1."/>
      <w:lvlJc w:val="left"/>
      <w:pPr>
        <w:ind w:left="1364" w:hanging="825"/>
      </w:pPr>
    </w:lvl>
    <w:lvl w:ilvl="1" w:tplc="33F0D5D6">
      <w:start w:val="1"/>
      <w:numFmt w:val="lowerLetter"/>
      <w:lvlText w:val="%2."/>
      <w:lvlJc w:val="left"/>
      <w:pPr>
        <w:ind w:left="1619" w:hanging="360"/>
      </w:pPr>
    </w:lvl>
    <w:lvl w:ilvl="2" w:tplc="EFEEFD92">
      <w:start w:val="1"/>
      <w:numFmt w:val="lowerRoman"/>
      <w:lvlText w:val="%3."/>
      <w:lvlJc w:val="right"/>
      <w:pPr>
        <w:ind w:left="2339" w:hanging="180"/>
      </w:pPr>
    </w:lvl>
    <w:lvl w:ilvl="3" w:tplc="7C2C4ACE">
      <w:start w:val="1"/>
      <w:numFmt w:val="decimal"/>
      <w:lvlText w:val="%4."/>
      <w:lvlJc w:val="left"/>
      <w:pPr>
        <w:ind w:left="3059" w:hanging="360"/>
      </w:pPr>
    </w:lvl>
    <w:lvl w:ilvl="4" w:tplc="2AC8AD10">
      <w:start w:val="1"/>
      <w:numFmt w:val="lowerLetter"/>
      <w:lvlText w:val="%5."/>
      <w:lvlJc w:val="left"/>
      <w:pPr>
        <w:ind w:left="3779" w:hanging="360"/>
      </w:pPr>
    </w:lvl>
    <w:lvl w:ilvl="5" w:tplc="CF268464">
      <w:start w:val="1"/>
      <w:numFmt w:val="lowerRoman"/>
      <w:lvlText w:val="%6."/>
      <w:lvlJc w:val="right"/>
      <w:pPr>
        <w:ind w:left="4499" w:hanging="180"/>
      </w:pPr>
    </w:lvl>
    <w:lvl w:ilvl="6" w:tplc="8F72A6F8">
      <w:start w:val="1"/>
      <w:numFmt w:val="decimal"/>
      <w:lvlText w:val="%7."/>
      <w:lvlJc w:val="left"/>
      <w:pPr>
        <w:ind w:left="5219" w:hanging="360"/>
      </w:pPr>
    </w:lvl>
    <w:lvl w:ilvl="7" w:tplc="25CC6862">
      <w:start w:val="1"/>
      <w:numFmt w:val="lowerLetter"/>
      <w:lvlText w:val="%8."/>
      <w:lvlJc w:val="left"/>
      <w:pPr>
        <w:ind w:left="5939" w:hanging="360"/>
      </w:pPr>
    </w:lvl>
    <w:lvl w:ilvl="8" w:tplc="0708F75A">
      <w:start w:val="1"/>
      <w:numFmt w:val="lowerRoman"/>
      <w:lvlText w:val="%9."/>
      <w:lvlJc w:val="right"/>
      <w:pPr>
        <w:ind w:left="6659" w:hanging="180"/>
      </w:pPr>
    </w:lvl>
  </w:abstractNum>
  <w:abstractNum w:abstractNumId="23">
    <w:nsid w:val="71744C6B"/>
    <w:multiLevelType w:val="hybridMultilevel"/>
    <w:tmpl w:val="4CF24B14"/>
    <w:lvl w:ilvl="0" w:tplc="4572786C">
      <w:start w:val="1"/>
      <w:numFmt w:val="decimal"/>
      <w:lvlText w:val="%1."/>
      <w:lvlJc w:val="left"/>
      <w:pPr>
        <w:ind w:left="4053" w:hanging="360"/>
      </w:pPr>
      <w:rPr>
        <w:rFonts w:hint="default"/>
        <w:w w:val="100"/>
      </w:rPr>
    </w:lvl>
    <w:lvl w:ilvl="1" w:tplc="04190019" w:tentative="1">
      <w:start w:val="1"/>
      <w:numFmt w:val="lowerLetter"/>
      <w:lvlText w:val="%2."/>
      <w:lvlJc w:val="left"/>
      <w:pPr>
        <w:ind w:left="4773" w:hanging="360"/>
      </w:pPr>
    </w:lvl>
    <w:lvl w:ilvl="2" w:tplc="0419001B" w:tentative="1">
      <w:start w:val="1"/>
      <w:numFmt w:val="lowerRoman"/>
      <w:lvlText w:val="%3."/>
      <w:lvlJc w:val="right"/>
      <w:pPr>
        <w:ind w:left="5493" w:hanging="180"/>
      </w:pPr>
    </w:lvl>
    <w:lvl w:ilvl="3" w:tplc="0419000F" w:tentative="1">
      <w:start w:val="1"/>
      <w:numFmt w:val="decimal"/>
      <w:lvlText w:val="%4."/>
      <w:lvlJc w:val="left"/>
      <w:pPr>
        <w:ind w:left="6213" w:hanging="360"/>
      </w:pPr>
    </w:lvl>
    <w:lvl w:ilvl="4" w:tplc="04190019" w:tentative="1">
      <w:start w:val="1"/>
      <w:numFmt w:val="lowerLetter"/>
      <w:lvlText w:val="%5."/>
      <w:lvlJc w:val="left"/>
      <w:pPr>
        <w:ind w:left="6933" w:hanging="360"/>
      </w:pPr>
    </w:lvl>
    <w:lvl w:ilvl="5" w:tplc="0419001B" w:tentative="1">
      <w:start w:val="1"/>
      <w:numFmt w:val="lowerRoman"/>
      <w:lvlText w:val="%6."/>
      <w:lvlJc w:val="right"/>
      <w:pPr>
        <w:ind w:left="7653" w:hanging="180"/>
      </w:pPr>
    </w:lvl>
    <w:lvl w:ilvl="6" w:tplc="0419000F" w:tentative="1">
      <w:start w:val="1"/>
      <w:numFmt w:val="decimal"/>
      <w:lvlText w:val="%7."/>
      <w:lvlJc w:val="left"/>
      <w:pPr>
        <w:ind w:left="8373" w:hanging="360"/>
      </w:pPr>
    </w:lvl>
    <w:lvl w:ilvl="7" w:tplc="04190019" w:tentative="1">
      <w:start w:val="1"/>
      <w:numFmt w:val="lowerLetter"/>
      <w:lvlText w:val="%8."/>
      <w:lvlJc w:val="left"/>
      <w:pPr>
        <w:ind w:left="9093" w:hanging="360"/>
      </w:pPr>
    </w:lvl>
    <w:lvl w:ilvl="8" w:tplc="0419001B" w:tentative="1">
      <w:start w:val="1"/>
      <w:numFmt w:val="lowerRoman"/>
      <w:lvlText w:val="%9."/>
      <w:lvlJc w:val="right"/>
      <w:pPr>
        <w:ind w:left="9813" w:hanging="180"/>
      </w:pPr>
    </w:lvl>
  </w:abstractNum>
  <w:abstractNum w:abstractNumId="24">
    <w:nsid w:val="71F461EC"/>
    <w:multiLevelType w:val="multilevel"/>
    <w:tmpl w:val="D04EC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F573E6"/>
    <w:multiLevelType w:val="hybridMultilevel"/>
    <w:tmpl w:val="892A7C30"/>
    <w:lvl w:ilvl="0" w:tplc="53C63A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3BC56FD"/>
    <w:multiLevelType w:val="hybridMultilevel"/>
    <w:tmpl w:val="04DCC09A"/>
    <w:lvl w:ilvl="0" w:tplc="8CB0E55C">
      <w:start w:val="1"/>
      <w:numFmt w:val="bullet"/>
      <w:lvlText w:val="–"/>
      <w:lvlJc w:val="left"/>
      <w:pPr>
        <w:ind w:left="709" w:hanging="360"/>
      </w:pPr>
      <w:rPr>
        <w:rFonts w:ascii="Arial" w:eastAsia="Arial" w:hAnsi="Arial" w:cs="Arial"/>
      </w:rPr>
    </w:lvl>
    <w:lvl w:ilvl="1" w:tplc="A4BA0FDA">
      <w:start w:val="1"/>
      <w:numFmt w:val="bullet"/>
      <w:lvlText w:val="o"/>
      <w:lvlJc w:val="left"/>
      <w:pPr>
        <w:ind w:left="1429" w:hanging="360"/>
      </w:pPr>
      <w:rPr>
        <w:rFonts w:ascii="Courier New" w:eastAsia="Courier New" w:hAnsi="Courier New" w:cs="Courier New"/>
      </w:rPr>
    </w:lvl>
    <w:lvl w:ilvl="2" w:tplc="6652ADB2">
      <w:start w:val="1"/>
      <w:numFmt w:val="bullet"/>
      <w:lvlText w:val="§"/>
      <w:lvlJc w:val="left"/>
      <w:pPr>
        <w:ind w:left="2149" w:hanging="360"/>
      </w:pPr>
      <w:rPr>
        <w:rFonts w:ascii="Wingdings" w:eastAsia="Wingdings" w:hAnsi="Wingdings" w:cs="Wingdings"/>
      </w:rPr>
    </w:lvl>
    <w:lvl w:ilvl="3" w:tplc="14149428">
      <w:start w:val="1"/>
      <w:numFmt w:val="bullet"/>
      <w:lvlText w:val="·"/>
      <w:lvlJc w:val="left"/>
      <w:pPr>
        <w:ind w:left="2869" w:hanging="360"/>
      </w:pPr>
      <w:rPr>
        <w:rFonts w:ascii="Symbol" w:eastAsia="Symbol" w:hAnsi="Symbol" w:cs="Symbol"/>
      </w:rPr>
    </w:lvl>
    <w:lvl w:ilvl="4" w:tplc="574ED19E">
      <w:start w:val="1"/>
      <w:numFmt w:val="bullet"/>
      <w:lvlText w:val="o"/>
      <w:lvlJc w:val="left"/>
      <w:pPr>
        <w:ind w:left="3589" w:hanging="360"/>
      </w:pPr>
      <w:rPr>
        <w:rFonts w:ascii="Courier New" w:eastAsia="Courier New" w:hAnsi="Courier New" w:cs="Courier New"/>
      </w:rPr>
    </w:lvl>
    <w:lvl w:ilvl="5" w:tplc="0FA0F3FE">
      <w:start w:val="1"/>
      <w:numFmt w:val="bullet"/>
      <w:lvlText w:val="§"/>
      <w:lvlJc w:val="left"/>
      <w:pPr>
        <w:ind w:left="4309" w:hanging="360"/>
      </w:pPr>
      <w:rPr>
        <w:rFonts w:ascii="Wingdings" w:eastAsia="Wingdings" w:hAnsi="Wingdings" w:cs="Wingdings"/>
      </w:rPr>
    </w:lvl>
    <w:lvl w:ilvl="6" w:tplc="E3F61682">
      <w:start w:val="1"/>
      <w:numFmt w:val="bullet"/>
      <w:lvlText w:val="·"/>
      <w:lvlJc w:val="left"/>
      <w:pPr>
        <w:ind w:left="5029" w:hanging="360"/>
      </w:pPr>
      <w:rPr>
        <w:rFonts w:ascii="Symbol" w:eastAsia="Symbol" w:hAnsi="Symbol" w:cs="Symbol"/>
      </w:rPr>
    </w:lvl>
    <w:lvl w:ilvl="7" w:tplc="CCA20B18">
      <w:start w:val="1"/>
      <w:numFmt w:val="bullet"/>
      <w:lvlText w:val="o"/>
      <w:lvlJc w:val="left"/>
      <w:pPr>
        <w:ind w:left="5749" w:hanging="360"/>
      </w:pPr>
      <w:rPr>
        <w:rFonts w:ascii="Courier New" w:eastAsia="Courier New" w:hAnsi="Courier New" w:cs="Courier New"/>
      </w:rPr>
    </w:lvl>
    <w:lvl w:ilvl="8" w:tplc="E7A66A22">
      <w:start w:val="1"/>
      <w:numFmt w:val="bullet"/>
      <w:lvlText w:val="§"/>
      <w:lvlJc w:val="left"/>
      <w:pPr>
        <w:ind w:left="6469" w:hanging="360"/>
      </w:pPr>
      <w:rPr>
        <w:rFonts w:ascii="Wingdings" w:eastAsia="Wingdings" w:hAnsi="Wingdings" w:cs="Wingdings"/>
      </w:rPr>
    </w:lvl>
  </w:abstractNum>
  <w:abstractNum w:abstractNumId="27">
    <w:nsid w:val="73E449C9"/>
    <w:multiLevelType w:val="multilevel"/>
    <w:tmpl w:val="B7664F0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486171F"/>
    <w:multiLevelType w:val="hybridMultilevel"/>
    <w:tmpl w:val="5F860CD6"/>
    <w:lvl w:ilvl="0" w:tplc="AC32802E">
      <w:start w:val="1"/>
      <w:numFmt w:val="bullet"/>
      <w:lvlText w:val="–"/>
      <w:lvlJc w:val="left"/>
      <w:pPr>
        <w:ind w:left="709" w:hanging="360"/>
      </w:pPr>
      <w:rPr>
        <w:rFonts w:ascii="Arial" w:eastAsia="Arial" w:hAnsi="Arial" w:cs="Arial"/>
      </w:rPr>
    </w:lvl>
    <w:lvl w:ilvl="1" w:tplc="E5B04194">
      <w:start w:val="1"/>
      <w:numFmt w:val="bullet"/>
      <w:lvlText w:val="o"/>
      <w:lvlJc w:val="left"/>
      <w:pPr>
        <w:ind w:left="1429" w:hanging="360"/>
      </w:pPr>
      <w:rPr>
        <w:rFonts w:ascii="Courier New" w:eastAsia="Courier New" w:hAnsi="Courier New" w:cs="Courier New"/>
      </w:rPr>
    </w:lvl>
    <w:lvl w:ilvl="2" w:tplc="473AD252">
      <w:start w:val="1"/>
      <w:numFmt w:val="bullet"/>
      <w:lvlText w:val="§"/>
      <w:lvlJc w:val="left"/>
      <w:pPr>
        <w:ind w:left="2149" w:hanging="360"/>
      </w:pPr>
      <w:rPr>
        <w:rFonts w:ascii="Wingdings" w:eastAsia="Wingdings" w:hAnsi="Wingdings" w:cs="Wingdings"/>
      </w:rPr>
    </w:lvl>
    <w:lvl w:ilvl="3" w:tplc="1C6CB0D4">
      <w:start w:val="1"/>
      <w:numFmt w:val="bullet"/>
      <w:lvlText w:val="·"/>
      <w:lvlJc w:val="left"/>
      <w:pPr>
        <w:ind w:left="2869" w:hanging="360"/>
      </w:pPr>
      <w:rPr>
        <w:rFonts w:ascii="Symbol" w:eastAsia="Symbol" w:hAnsi="Symbol" w:cs="Symbol"/>
      </w:rPr>
    </w:lvl>
    <w:lvl w:ilvl="4" w:tplc="23E0B602">
      <w:start w:val="1"/>
      <w:numFmt w:val="bullet"/>
      <w:lvlText w:val="o"/>
      <w:lvlJc w:val="left"/>
      <w:pPr>
        <w:ind w:left="3589" w:hanging="360"/>
      </w:pPr>
      <w:rPr>
        <w:rFonts w:ascii="Courier New" w:eastAsia="Courier New" w:hAnsi="Courier New" w:cs="Courier New"/>
      </w:rPr>
    </w:lvl>
    <w:lvl w:ilvl="5" w:tplc="EE20CDF8">
      <w:start w:val="1"/>
      <w:numFmt w:val="bullet"/>
      <w:lvlText w:val="§"/>
      <w:lvlJc w:val="left"/>
      <w:pPr>
        <w:ind w:left="4309" w:hanging="360"/>
      </w:pPr>
      <w:rPr>
        <w:rFonts w:ascii="Wingdings" w:eastAsia="Wingdings" w:hAnsi="Wingdings" w:cs="Wingdings"/>
      </w:rPr>
    </w:lvl>
    <w:lvl w:ilvl="6" w:tplc="4684CD32">
      <w:start w:val="1"/>
      <w:numFmt w:val="bullet"/>
      <w:lvlText w:val="·"/>
      <w:lvlJc w:val="left"/>
      <w:pPr>
        <w:ind w:left="5029" w:hanging="360"/>
      </w:pPr>
      <w:rPr>
        <w:rFonts w:ascii="Symbol" w:eastAsia="Symbol" w:hAnsi="Symbol" w:cs="Symbol"/>
      </w:rPr>
    </w:lvl>
    <w:lvl w:ilvl="7" w:tplc="7FBE13D8">
      <w:start w:val="1"/>
      <w:numFmt w:val="bullet"/>
      <w:lvlText w:val="o"/>
      <w:lvlJc w:val="left"/>
      <w:pPr>
        <w:ind w:left="5749" w:hanging="360"/>
      </w:pPr>
      <w:rPr>
        <w:rFonts w:ascii="Courier New" w:eastAsia="Courier New" w:hAnsi="Courier New" w:cs="Courier New"/>
      </w:rPr>
    </w:lvl>
    <w:lvl w:ilvl="8" w:tplc="CC42B0D4">
      <w:start w:val="1"/>
      <w:numFmt w:val="bullet"/>
      <w:lvlText w:val="§"/>
      <w:lvlJc w:val="left"/>
      <w:pPr>
        <w:ind w:left="6469" w:hanging="360"/>
      </w:pPr>
      <w:rPr>
        <w:rFonts w:ascii="Wingdings" w:eastAsia="Wingdings" w:hAnsi="Wingdings" w:cs="Wingdings"/>
      </w:rPr>
    </w:lvl>
  </w:abstractNum>
  <w:abstractNum w:abstractNumId="29">
    <w:nsid w:val="75E92FAB"/>
    <w:multiLevelType w:val="hybridMultilevel"/>
    <w:tmpl w:val="C6DC7774"/>
    <w:lvl w:ilvl="0" w:tplc="0824BAC4">
      <w:start w:val="1"/>
      <w:numFmt w:val="bullet"/>
      <w:lvlText w:val="–"/>
      <w:lvlJc w:val="left"/>
      <w:pPr>
        <w:ind w:left="1429" w:hanging="360"/>
      </w:pPr>
      <w:rPr>
        <w:rFonts w:ascii="Arial" w:eastAsia="Arial" w:hAnsi="Arial" w:cs="Arial"/>
      </w:rPr>
    </w:lvl>
    <w:lvl w:ilvl="1" w:tplc="928EDD7C">
      <w:start w:val="1"/>
      <w:numFmt w:val="bullet"/>
      <w:lvlText w:val="o"/>
      <w:lvlJc w:val="left"/>
      <w:pPr>
        <w:ind w:left="2149" w:hanging="360"/>
      </w:pPr>
      <w:rPr>
        <w:rFonts w:ascii="Courier New" w:eastAsia="Courier New" w:hAnsi="Courier New" w:cs="Courier New"/>
      </w:rPr>
    </w:lvl>
    <w:lvl w:ilvl="2" w:tplc="9806989A">
      <w:start w:val="1"/>
      <w:numFmt w:val="bullet"/>
      <w:lvlText w:val="§"/>
      <w:lvlJc w:val="left"/>
      <w:pPr>
        <w:ind w:left="2869" w:hanging="360"/>
      </w:pPr>
      <w:rPr>
        <w:rFonts w:ascii="Wingdings" w:eastAsia="Wingdings" w:hAnsi="Wingdings" w:cs="Wingdings"/>
      </w:rPr>
    </w:lvl>
    <w:lvl w:ilvl="3" w:tplc="F70C4F5A">
      <w:start w:val="1"/>
      <w:numFmt w:val="bullet"/>
      <w:lvlText w:val="·"/>
      <w:lvlJc w:val="left"/>
      <w:pPr>
        <w:ind w:left="3589" w:hanging="360"/>
      </w:pPr>
      <w:rPr>
        <w:rFonts w:ascii="Symbol" w:eastAsia="Symbol" w:hAnsi="Symbol" w:cs="Symbol"/>
      </w:rPr>
    </w:lvl>
    <w:lvl w:ilvl="4" w:tplc="C1DC88D2">
      <w:start w:val="1"/>
      <w:numFmt w:val="bullet"/>
      <w:lvlText w:val="o"/>
      <w:lvlJc w:val="left"/>
      <w:pPr>
        <w:ind w:left="4309" w:hanging="360"/>
      </w:pPr>
      <w:rPr>
        <w:rFonts w:ascii="Courier New" w:eastAsia="Courier New" w:hAnsi="Courier New" w:cs="Courier New"/>
      </w:rPr>
    </w:lvl>
    <w:lvl w:ilvl="5" w:tplc="6A4EA038">
      <w:start w:val="1"/>
      <w:numFmt w:val="bullet"/>
      <w:lvlText w:val="§"/>
      <w:lvlJc w:val="left"/>
      <w:pPr>
        <w:ind w:left="5029" w:hanging="360"/>
      </w:pPr>
      <w:rPr>
        <w:rFonts w:ascii="Wingdings" w:eastAsia="Wingdings" w:hAnsi="Wingdings" w:cs="Wingdings"/>
      </w:rPr>
    </w:lvl>
    <w:lvl w:ilvl="6" w:tplc="15EA00F0">
      <w:start w:val="1"/>
      <w:numFmt w:val="bullet"/>
      <w:lvlText w:val="·"/>
      <w:lvlJc w:val="left"/>
      <w:pPr>
        <w:ind w:left="5749" w:hanging="360"/>
      </w:pPr>
      <w:rPr>
        <w:rFonts w:ascii="Symbol" w:eastAsia="Symbol" w:hAnsi="Symbol" w:cs="Symbol"/>
      </w:rPr>
    </w:lvl>
    <w:lvl w:ilvl="7" w:tplc="5B680044">
      <w:start w:val="1"/>
      <w:numFmt w:val="bullet"/>
      <w:lvlText w:val="o"/>
      <w:lvlJc w:val="left"/>
      <w:pPr>
        <w:ind w:left="6469" w:hanging="360"/>
      </w:pPr>
      <w:rPr>
        <w:rFonts w:ascii="Courier New" w:eastAsia="Courier New" w:hAnsi="Courier New" w:cs="Courier New"/>
      </w:rPr>
    </w:lvl>
    <w:lvl w:ilvl="8" w:tplc="8AFA0EB6">
      <w:start w:val="1"/>
      <w:numFmt w:val="bullet"/>
      <w:lvlText w:val="§"/>
      <w:lvlJc w:val="left"/>
      <w:pPr>
        <w:ind w:left="7189" w:hanging="360"/>
      </w:pPr>
      <w:rPr>
        <w:rFonts w:ascii="Wingdings" w:eastAsia="Wingdings" w:hAnsi="Wingdings" w:cs="Wingdings"/>
      </w:rPr>
    </w:lvl>
  </w:abstractNum>
  <w:abstractNum w:abstractNumId="30">
    <w:nsid w:val="7EBE23D3"/>
    <w:multiLevelType w:val="hybridMultilevel"/>
    <w:tmpl w:val="3F109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EF4A09"/>
    <w:multiLevelType w:val="hybridMultilevel"/>
    <w:tmpl w:val="14F4335E"/>
    <w:lvl w:ilvl="0" w:tplc="6D14FB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5"/>
  </w:num>
  <w:num w:numId="2">
    <w:abstractNumId w:val="29"/>
  </w:num>
  <w:num w:numId="3">
    <w:abstractNumId w:val="28"/>
  </w:num>
  <w:num w:numId="4">
    <w:abstractNumId w:val="7"/>
  </w:num>
  <w:num w:numId="5">
    <w:abstractNumId w:val="20"/>
  </w:num>
  <w:num w:numId="6">
    <w:abstractNumId w:val="26"/>
  </w:num>
  <w:num w:numId="7">
    <w:abstractNumId w:val="14"/>
  </w:num>
  <w:num w:numId="8">
    <w:abstractNumId w:val="6"/>
  </w:num>
  <w:num w:numId="9">
    <w:abstractNumId w:val="9"/>
  </w:num>
  <w:num w:numId="10">
    <w:abstractNumId w:val="24"/>
  </w:num>
  <w:num w:numId="11">
    <w:abstractNumId w:val="15"/>
  </w:num>
  <w:num w:numId="12">
    <w:abstractNumId w:val="30"/>
  </w:num>
  <w:num w:numId="13">
    <w:abstractNumId w:val="0"/>
  </w:num>
  <w:num w:numId="14">
    <w:abstractNumId w:val="1"/>
  </w:num>
  <w:num w:numId="15">
    <w:abstractNumId w:val="2"/>
  </w:num>
  <w:num w:numId="16">
    <w:abstractNumId w:val="3"/>
  </w:num>
  <w:num w:numId="17">
    <w:abstractNumId w:val="10"/>
  </w:num>
  <w:num w:numId="18">
    <w:abstractNumId w:val="19"/>
  </w:num>
  <w:num w:numId="19">
    <w:abstractNumId w:val="17"/>
  </w:num>
  <w:num w:numId="20">
    <w:abstractNumId w:val="23"/>
  </w:num>
  <w:num w:numId="21">
    <w:abstractNumId w:val="13"/>
  </w:num>
  <w:num w:numId="22">
    <w:abstractNumId w:val="27"/>
  </w:num>
  <w:num w:numId="23">
    <w:abstractNumId w:val="4"/>
  </w:num>
  <w:num w:numId="24">
    <w:abstractNumId w:val="11"/>
  </w:num>
  <w:num w:numId="25">
    <w:abstractNumId w:val="5"/>
  </w:num>
  <w:num w:numId="26">
    <w:abstractNumId w:val="16"/>
  </w:num>
  <w:num w:numId="27">
    <w:abstractNumId w:val="8"/>
  </w:num>
  <w:num w:numId="28">
    <w:abstractNumId w:val="12"/>
  </w:num>
  <w:num w:numId="29">
    <w:abstractNumId w:val="12"/>
    <w:lvlOverride w:ilvl="0">
      <w:startOverride w:val="1"/>
    </w:lvlOverride>
  </w:num>
  <w:num w:numId="30">
    <w:abstractNumId w:val="31"/>
  </w:num>
  <w:num w:numId="31">
    <w:abstractNumId w:val="18"/>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67"/>
    <w:rsid w:val="000257DA"/>
    <w:rsid w:val="00040753"/>
    <w:rsid w:val="00074F1F"/>
    <w:rsid w:val="00081CB6"/>
    <w:rsid w:val="000E55F6"/>
    <w:rsid w:val="00101DFA"/>
    <w:rsid w:val="00113EDF"/>
    <w:rsid w:val="00114006"/>
    <w:rsid w:val="0012267E"/>
    <w:rsid w:val="00123316"/>
    <w:rsid w:val="00130EA6"/>
    <w:rsid w:val="00134328"/>
    <w:rsid w:val="00136D98"/>
    <w:rsid w:val="00172DCC"/>
    <w:rsid w:val="0017774E"/>
    <w:rsid w:val="001A1732"/>
    <w:rsid w:val="001B157E"/>
    <w:rsid w:val="001D6EBD"/>
    <w:rsid w:val="001E7579"/>
    <w:rsid w:val="001F32DD"/>
    <w:rsid w:val="00207C67"/>
    <w:rsid w:val="00222B46"/>
    <w:rsid w:val="00247B13"/>
    <w:rsid w:val="002576CB"/>
    <w:rsid w:val="00262BFF"/>
    <w:rsid w:val="00280F06"/>
    <w:rsid w:val="002C74D0"/>
    <w:rsid w:val="002F5FC6"/>
    <w:rsid w:val="00336F10"/>
    <w:rsid w:val="003458CF"/>
    <w:rsid w:val="00350AAE"/>
    <w:rsid w:val="00357EEB"/>
    <w:rsid w:val="003617E0"/>
    <w:rsid w:val="0036335C"/>
    <w:rsid w:val="0037353B"/>
    <w:rsid w:val="003A28D6"/>
    <w:rsid w:val="003B44DD"/>
    <w:rsid w:val="003D385C"/>
    <w:rsid w:val="003E052D"/>
    <w:rsid w:val="003E21BA"/>
    <w:rsid w:val="003E5CA7"/>
    <w:rsid w:val="003F5FBD"/>
    <w:rsid w:val="003F6200"/>
    <w:rsid w:val="003F7388"/>
    <w:rsid w:val="00403308"/>
    <w:rsid w:val="00427F02"/>
    <w:rsid w:val="00455184"/>
    <w:rsid w:val="004624F1"/>
    <w:rsid w:val="00483399"/>
    <w:rsid w:val="004A7366"/>
    <w:rsid w:val="004C1222"/>
    <w:rsid w:val="004E0785"/>
    <w:rsid w:val="004E594D"/>
    <w:rsid w:val="00502597"/>
    <w:rsid w:val="00507513"/>
    <w:rsid w:val="00511B32"/>
    <w:rsid w:val="00522DC3"/>
    <w:rsid w:val="005452A6"/>
    <w:rsid w:val="00551EFE"/>
    <w:rsid w:val="00567E64"/>
    <w:rsid w:val="005916D9"/>
    <w:rsid w:val="00597CFD"/>
    <w:rsid w:val="005B4872"/>
    <w:rsid w:val="005D3A7A"/>
    <w:rsid w:val="00602B51"/>
    <w:rsid w:val="00602E8E"/>
    <w:rsid w:val="00611AE0"/>
    <w:rsid w:val="00611FA6"/>
    <w:rsid w:val="00621773"/>
    <w:rsid w:val="006236CF"/>
    <w:rsid w:val="00624835"/>
    <w:rsid w:val="00685B5D"/>
    <w:rsid w:val="007053DB"/>
    <w:rsid w:val="00716CEB"/>
    <w:rsid w:val="007326F6"/>
    <w:rsid w:val="00747593"/>
    <w:rsid w:val="00777A3A"/>
    <w:rsid w:val="00793A97"/>
    <w:rsid w:val="007E5BF9"/>
    <w:rsid w:val="00812EC1"/>
    <w:rsid w:val="00813E68"/>
    <w:rsid w:val="0081730B"/>
    <w:rsid w:val="0087321E"/>
    <w:rsid w:val="00894D57"/>
    <w:rsid w:val="00897D66"/>
    <w:rsid w:val="008D1A59"/>
    <w:rsid w:val="008E0681"/>
    <w:rsid w:val="008F62AD"/>
    <w:rsid w:val="009069D4"/>
    <w:rsid w:val="00916964"/>
    <w:rsid w:val="0092497A"/>
    <w:rsid w:val="009404FE"/>
    <w:rsid w:val="009447C7"/>
    <w:rsid w:val="009456E3"/>
    <w:rsid w:val="00954504"/>
    <w:rsid w:val="00970A0F"/>
    <w:rsid w:val="009A41CD"/>
    <w:rsid w:val="009B001D"/>
    <w:rsid w:val="009C26C8"/>
    <w:rsid w:val="009C4432"/>
    <w:rsid w:val="009E17AE"/>
    <w:rsid w:val="009E67AB"/>
    <w:rsid w:val="00A5156B"/>
    <w:rsid w:val="00A57A55"/>
    <w:rsid w:val="00A65B61"/>
    <w:rsid w:val="00AA30E8"/>
    <w:rsid w:val="00AA5E47"/>
    <w:rsid w:val="00AC5628"/>
    <w:rsid w:val="00AD4D91"/>
    <w:rsid w:val="00AD76E8"/>
    <w:rsid w:val="00B00F86"/>
    <w:rsid w:val="00B02EFA"/>
    <w:rsid w:val="00B53ED0"/>
    <w:rsid w:val="00B85187"/>
    <w:rsid w:val="00BC4FEB"/>
    <w:rsid w:val="00BE2CB3"/>
    <w:rsid w:val="00BF1BCE"/>
    <w:rsid w:val="00C003E3"/>
    <w:rsid w:val="00C00ADC"/>
    <w:rsid w:val="00C062B2"/>
    <w:rsid w:val="00C10B82"/>
    <w:rsid w:val="00C14156"/>
    <w:rsid w:val="00C16228"/>
    <w:rsid w:val="00C241A4"/>
    <w:rsid w:val="00C3651F"/>
    <w:rsid w:val="00C60E7C"/>
    <w:rsid w:val="00C6442C"/>
    <w:rsid w:val="00C751D4"/>
    <w:rsid w:val="00C80D1A"/>
    <w:rsid w:val="00C942F0"/>
    <w:rsid w:val="00CF7C66"/>
    <w:rsid w:val="00D03879"/>
    <w:rsid w:val="00D117CB"/>
    <w:rsid w:val="00D300ED"/>
    <w:rsid w:val="00D30CB5"/>
    <w:rsid w:val="00D42BEA"/>
    <w:rsid w:val="00D6609D"/>
    <w:rsid w:val="00D66576"/>
    <w:rsid w:val="00D73FC3"/>
    <w:rsid w:val="00D93844"/>
    <w:rsid w:val="00DB7F48"/>
    <w:rsid w:val="00DD48C5"/>
    <w:rsid w:val="00E07FFA"/>
    <w:rsid w:val="00E643C3"/>
    <w:rsid w:val="00E73A35"/>
    <w:rsid w:val="00E74AAE"/>
    <w:rsid w:val="00E77401"/>
    <w:rsid w:val="00E81B1A"/>
    <w:rsid w:val="00E854F0"/>
    <w:rsid w:val="00E93A53"/>
    <w:rsid w:val="00EA7FE8"/>
    <w:rsid w:val="00EB3814"/>
    <w:rsid w:val="00ED2BE2"/>
    <w:rsid w:val="00F05B96"/>
    <w:rsid w:val="00F15692"/>
    <w:rsid w:val="00F2039F"/>
    <w:rsid w:val="00F2777B"/>
    <w:rsid w:val="00F52883"/>
    <w:rsid w:val="00F86AED"/>
    <w:rsid w:val="00FB6CED"/>
    <w:rsid w:val="00FC1866"/>
    <w:rsid w:val="00FC335F"/>
    <w:rsid w:val="00FF0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3A53"/>
    <w:pPr>
      <w:keepNext/>
      <w:spacing w:before="240" w:after="60"/>
      <w:outlineLvl w:val="0"/>
    </w:pPr>
    <w:rPr>
      <w:rFonts w:ascii="Calibri Light" w:eastAsia="Times New Roman" w:hAnsi="Calibri Light" w:cs="Times New Roman"/>
      <w:b/>
      <w:bCs/>
      <w:kern w:val="32"/>
      <w:sz w:val="32"/>
      <w:szCs w:val="32"/>
    </w:rPr>
  </w:style>
  <w:style w:type="paragraph" w:styleId="9">
    <w:name w:val="heading 9"/>
    <w:basedOn w:val="a"/>
    <w:next w:val="a"/>
    <w:link w:val="90"/>
    <w:qFormat/>
    <w:rsid w:val="004E594D"/>
    <w:pPr>
      <w:keepNext/>
      <w:suppressAutoHyphens/>
      <w:spacing w:after="0" w:line="240" w:lineRule="auto"/>
      <w:ind w:left="6825" w:hanging="180"/>
      <w:jc w:val="center"/>
      <w:outlineLvl w:val="8"/>
    </w:pPr>
    <w:rPr>
      <w:rFonts w:ascii="Times New Roman" w:eastAsia="Times New Roman" w:hAnsi="Times New Roman" w:cs="Times New Roman"/>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44DD"/>
    <w:rPr>
      <w:b/>
      <w:bCs/>
    </w:rPr>
  </w:style>
  <w:style w:type="paragraph" w:styleId="a5">
    <w:name w:val="Balloon Text"/>
    <w:basedOn w:val="a"/>
    <w:link w:val="a6"/>
    <w:unhideWhenUsed/>
    <w:rsid w:val="003B44DD"/>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B44DD"/>
    <w:rPr>
      <w:rFonts w:ascii="Tahoma" w:hAnsi="Tahoma" w:cs="Tahoma"/>
      <w:sz w:val="16"/>
      <w:szCs w:val="16"/>
    </w:rPr>
  </w:style>
  <w:style w:type="paragraph" w:styleId="a7">
    <w:name w:val="List Paragraph"/>
    <w:basedOn w:val="a"/>
    <w:qFormat/>
    <w:rsid w:val="00C241A4"/>
    <w:pPr>
      <w:ind w:left="720"/>
      <w:contextualSpacing/>
    </w:pPr>
  </w:style>
  <w:style w:type="paragraph" w:customStyle="1" w:styleId="11">
    <w:name w:val="Знак1"/>
    <w:basedOn w:val="a"/>
    <w:rsid w:val="00C3651F"/>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280F06"/>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 Знак1 Знак Знак Знак Знак"/>
    <w:basedOn w:val="a"/>
    <w:rsid w:val="00D93844"/>
    <w:pPr>
      <w:spacing w:after="160" w:line="240" w:lineRule="exact"/>
    </w:pPr>
    <w:rPr>
      <w:rFonts w:ascii="Verdana" w:eastAsia="Times New Roman" w:hAnsi="Verdana" w:cs="Times New Roman"/>
      <w:sz w:val="20"/>
      <w:szCs w:val="20"/>
      <w:lang w:val="en-US"/>
    </w:rPr>
  </w:style>
  <w:style w:type="paragraph" w:styleId="a9">
    <w:name w:val="No Spacing"/>
    <w:uiPriority w:val="1"/>
    <w:qFormat/>
    <w:rsid w:val="00D93844"/>
    <w:pPr>
      <w:spacing w:after="0" w:line="240" w:lineRule="auto"/>
    </w:pPr>
  </w:style>
  <w:style w:type="paragraph" w:styleId="aa">
    <w:name w:val="Intense Quote"/>
    <w:basedOn w:val="a"/>
    <w:next w:val="a"/>
    <w:link w:val="ab"/>
    <w:uiPriority w:val="30"/>
    <w:qFormat/>
    <w:rsid w:val="00D93844"/>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b">
    <w:name w:val="Выделенная цитата Знак"/>
    <w:basedOn w:val="a0"/>
    <w:link w:val="aa"/>
    <w:uiPriority w:val="30"/>
    <w:rsid w:val="00D93844"/>
    <w:rPr>
      <w:rFonts w:eastAsiaTheme="minorEastAsia"/>
      <w:b/>
      <w:bCs/>
      <w:i/>
      <w:iCs/>
      <w:color w:val="4F81BD" w:themeColor="accent1"/>
      <w:lang w:eastAsia="ru-RU"/>
    </w:rPr>
  </w:style>
  <w:style w:type="numbering" w:customStyle="1" w:styleId="13">
    <w:name w:val="Нет списка1"/>
    <w:next w:val="a2"/>
    <w:uiPriority w:val="99"/>
    <w:semiHidden/>
    <w:unhideWhenUsed/>
    <w:rsid w:val="005D3A7A"/>
  </w:style>
  <w:style w:type="character" w:customStyle="1" w:styleId="ac">
    <w:name w:val="Основной текст_"/>
    <w:link w:val="14"/>
    <w:rsid w:val="005D3A7A"/>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sid w:val="005D3A7A"/>
    <w:rPr>
      <w:rFonts w:ascii="Times New Roman" w:eastAsia="Times New Roman" w:hAnsi="Times New Roman" w:cs="Times New Roman"/>
      <w:b w:val="0"/>
      <w:bCs w:val="0"/>
      <w:color w:val="000000"/>
      <w:spacing w:val="10"/>
      <w:w w:val="100"/>
      <w:position w:val="0"/>
      <w:sz w:val="24"/>
      <w:szCs w:val="24"/>
      <w:shd w:val="clear" w:color="auto" w:fill="FFFFFF"/>
      <w:lang w:val="ru-RU"/>
    </w:rPr>
  </w:style>
  <w:style w:type="character" w:customStyle="1" w:styleId="15">
    <w:name w:val="Заголовок №1_"/>
    <w:link w:val="16"/>
    <w:rsid w:val="005D3A7A"/>
    <w:rPr>
      <w:rFonts w:ascii="Times New Roman" w:eastAsia="Times New Roman" w:hAnsi="Times New Roman" w:cs="Times New Roman"/>
      <w:b/>
      <w:bCs/>
      <w:sz w:val="27"/>
      <w:szCs w:val="27"/>
      <w:shd w:val="clear" w:color="auto" w:fill="FFFFFF"/>
    </w:rPr>
  </w:style>
  <w:style w:type="paragraph" w:customStyle="1" w:styleId="14">
    <w:name w:val="Основной текст1"/>
    <w:basedOn w:val="a"/>
    <w:link w:val="ac"/>
    <w:rsid w:val="005D3A7A"/>
    <w:pPr>
      <w:widowControl w:val="0"/>
      <w:shd w:val="clear" w:color="auto" w:fill="FFFFFF"/>
      <w:spacing w:after="720" w:line="302" w:lineRule="exact"/>
      <w:ind w:firstLine="1100"/>
    </w:pPr>
    <w:rPr>
      <w:rFonts w:ascii="Times New Roman" w:eastAsia="Times New Roman" w:hAnsi="Times New Roman" w:cs="Times New Roman"/>
      <w:b/>
      <w:bCs/>
      <w:spacing w:val="-10"/>
      <w:sz w:val="26"/>
      <w:szCs w:val="26"/>
    </w:rPr>
  </w:style>
  <w:style w:type="paragraph" w:customStyle="1" w:styleId="16">
    <w:name w:val="Заголовок №1"/>
    <w:basedOn w:val="a"/>
    <w:link w:val="15"/>
    <w:rsid w:val="005D3A7A"/>
    <w:pPr>
      <w:widowControl w:val="0"/>
      <w:shd w:val="clear" w:color="auto" w:fill="FFFFFF"/>
      <w:spacing w:before="720" w:after="600" w:line="302" w:lineRule="exact"/>
      <w:jc w:val="center"/>
      <w:outlineLvl w:val="0"/>
    </w:pPr>
    <w:rPr>
      <w:rFonts w:ascii="Times New Roman" w:eastAsia="Times New Roman" w:hAnsi="Times New Roman" w:cs="Times New Roman"/>
      <w:b/>
      <w:bCs/>
      <w:sz w:val="27"/>
      <w:szCs w:val="27"/>
    </w:rPr>
  </w:style>
  <w:style w:type="table" w:styleId="ad">
    <w:name w:val="Table Grid"/>
    <w:basedOn w:val="a1"/>
    <w:uiPriority w:val="59"/>
    <w:rsid w:val="005D3A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ой текст + 11"/>
    <w:aliases w:val="5 pt,Не полужирный,Интервал 0 pt"/>
    <w:rsid w:val="005D3A7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15pt0pt">
    <w:name w:val="Основной текст + 11;5 pt;Не полужирный;Интервал 0 pt"/>
    <w:rsid w:val="005D3A7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pt0">
    <w:name w:val="Основной текст + 11;5 pt;Не полужирный;Курсив;Интервал 0 pt"/>
    <w:rsid w:val="005D3A7A"/>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paragraph" w:customStyle="1" w:styleId="Style8">
    <w:name w:val="Style8"/>
    <w:basedOn w:val="a"/>
    <w:rsid w:val="005D3A7A"/>
    <w:pPr>
      <w:widowControl w:val="0"/>
      <w:autoSpaceDE w:val="0"/>
      <w:autoSpaceDN w:val="0"/>
      <w:adjustRightInd w:val="0"/>
      <w:spacing w:after="0" w:line="259" w:lineRule="exact"/>
      <w:ind w:hanging="125"/>
      <w:jc w:val="both"/>
    </w:pPr>
    <w:rPr>
      <w:rFonts w:ascii="Times New Roman" w:eastAsia="Times New Roman" w:hAnsi="Times New Roman" w:cs="Times New Roman"/>
      <w:sz w:val="24"/>
      <w:szCs w:val="24"/>
      <w:lang w:eastAsia="ru-RU"/>
    </w:rPr>
  </w:style>
  <w:style w:type="paragraph" w:customStyle="1" w:styleId="Style37">
    <w:name w:val="Style37"/>
    <w:basedOn w:val="a"/>
    <w:rsid w:val="005D3A7A"/>
    <w:pPr>
      <w:widowControl w:val="0"/>
      <w:autoSpaceDE w:val="0"/>
      <w:autoSpaceDN w:val="0"/>
      <w:adjustRightInd w:val="0"/>
      <w:spacing w:after="0" w:line="463" w:lineRule="exact"/>
      <w:ind w:firstLine="691"/>
      <w:jc w:val="both"/>
    </w:pPr>
    <w:rPr>
      <w:rFonts w:ascii="Times New Roman" w:eastAsia="Times New Roman" w:hAnsi="Times New Roman" w:cs="Times New Roman"/>
      <w:sz w:val="24"/>
      <w:szCs w:val="24"/>
      <w:lang w:eastAsia="ru-RU"/>
    </w:rPr>
  </w:style>
  <w:style w:type="character" w:customStyle="1" w:styleId="FontStyle50">
    <w:name w:val="Font Style50"/>
    <w:rsid w:val="005D3A7A"/>
    <w:rPr>
      <w:rFonts w:ascii="Times New Roman" w:hAnsi="Times New Roman" w:cs="Times New Roman"/>
      <w:sz w:val="24"/>
      <w:szCs w:val="24"/>
    </w:rPr>
  </w:style>
  <w:style w:type="character" w:customStyle="1" w:styleId="FontStyle42">
    <w:name w:val="Font Style42"/>
    <w:rsid w:val="005D3A7A"/>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5D3A7A"/>
    <w:pPr>
      <w:spacing w:after="160" w:line="240" w:lineRule="exact"/>
    </w:pPr>
    <w:rPr>
      <w:rFonts w:ascii="Arial" w:eastAsia="Times New Roman" w:hAnsi="Arial" w:cs="Arial"/>
      <w:sz w:val="20"/>
      <w:szCs w:val="20"/>
      <w:lang w:val="en-US"/>
    </w:rPr>
  </w:style>
  <w:style w:type="paragraph" w:customStyle="1" w:styleId="ConsPlusNormal">
    <w:name w:val="ConsPlusNormal"/>
    <w:qFormat/>
    <w:rsid w:val="005452A6"/>
    <w:pPr>
      <w:widowControl w:val="0"/>
      <w:suppressAutoHyphens/>
      <w:autoSpaceDE w:val="0"/>
      <w:autoSpaceDN w:val="0"/>
      <w:adjustRightInd w:val="0"/>
      <w:spacing w:after="0" w:line="240" w:lineRule="auto"/>
    </w:pPr>
    <w:rPr>
      <w:rFonts w:ascii="Arial" w:eastAsia="Times New Roman" w:hAnsi="Liberation Serif" w:cs="Arial"/>
      <w:color w:val="000000"/>
      <w:kern w:val="1"/>
      <w:sz w:val="20"/>
      <w:szCs w:val="20"/>
      <w:lang w:eastAsia="ru-RU" w:bidi="hi-IN"/>
    </w:rPr>
  </w:style>
  <w:style w:type="table" w:customStyle="1" w:styleId="17">
    <w:name w:val="Сетка таблицы1"/>
    <w:basedOn w:val="a1"/>
    <w:next w:val="ad"/>
    <w:uiPriority w:val="39"/>
    <w:rsid w:val="005452A6"/>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452A6"/>
    <w:pPr>
      <w:tabs>
        <w:tab w:val="center" w:pos="4677"/>
        <w:tab w:val="right" w:pos="9355"/>
      </w:tabs>
      <w:spacing w:after="0" w:line="240" w:lineRule="auto"/>
    </w:pPr>
  </w:style>
  <w:style w:type="character" w:customStyle="1" w:styleId="af">
    <w:name w:val="Верхний колонтитул Знак"/>
    <w:basedOn w:val="a0"/>
    <w:link w:val="ae"/>
    <w:rsid w:val="005452A6"/>
  </w:style>
  <w:style w:type="paragraph" w:styleId="af0">
    <w:name w:val="footer"/>
    <w:basedOn w:val="a"/>
    <w:link w:val="af1"/>
    <w:uiPriority w:val="99"/>
    <w:unhideWhenUsed/>
    <w:rsid w:val="005452A6"/>
    <w:pPr>
      <w:tabs>
        <w:tab w:val="center" w:pos="4677"/>
        <w:tab w:val="right" w:pos="9355"/>
      </w:tabs>
      <w:spacing w:after="0" w:line="240" w:lineRule="auto"/>
    </w:pPr>
  </w:style>
  <w:style w:type="character" w:customStyle="1" w:styleId="af1">
    <w:name w:val="Нижний колонтитул Знак"/>
    <w:basedOn w:val="a0"/>
    <w:link w:val="af0"/>
    <w:rsid w:val="005452A6"/>
  </w:style>
  <w:style w:type="paragraph" w:customStyle="1" w:styleId="af2">
    <w:name w:val="Заголовок"/>
    <w:next w:val="a"/>
    <w:qFormat/>
    <w:rsid w:val="003E5CA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sz w:val="24"/>
      <w:szCs w:val="20"/>
      <w:lang w:eastAsia="zh-CN"/>
    </w:rPr>
  </w:style>
  <w:style w:type="character" w:styleId="af3">
    <w:name w:val="page number"/>
    <w:basedOn w:val="a0"/>
    <w:rsid w:val="005916D9"/>
    <w:rPr>
      <w:rFonts w:cs="Times New Roman"/>
    </w:rPr>
  </w:style>
  <w:style w:type="paragraph" w:customStyle="1" w:styleId="af4">
    <w:name w:val="Знак"/>
    <w:basedOn w:val="a"/>
    <w:rsid w:val="00262BFF"/>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Знак"/>
    <w:basedOn w:val="a"/>
    <w:rsid w:val="00BF1BCE"/>
    <w:pPr>
      <w:spacing w:before="100" w:beforeAutospacing="1" w:after="100" w:afterAutospacing="1" w:line="240" w:lineRule="auto"/>
    </w:pPr>
    <w:rPr>
      <w:rFonts w:ascii="Tahoma" w:eastAsia="Times New Roman" w:hAnsi="Tahoma" w:cs="Tahoma"/>
      <w:sz w:val="20"/>
      <w:szCs w:val="20"/>
      <w:lang w:val="en-US"/>
    </w:rPr>
  </w:style>
  <w:style w:type="paragraph" w:customStyle="1" w:styleId="af6">
    <w:name w:val="Знак"/>
    <w:basedOn w:val="a"/>
    <w:rsid w:val="00685B5D"/>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93A53"/>
    <w:rPr>
      <w:rFonts w:ascii="Calibri Light" w:eastAsia="Times New Roman" w:hAnsi="Calibri Light" w:cs="Times New Roman"/>
      <w:b/>
      <w:bCs/>
      <w:kern w:val="32"/>
      <w:sz w:val="32"/>
      <w:szCs w:val="32"/>
    </w:rPr>
  </w:style>
  <w:style w:type="numbering" w:customStyle="1" w:styleId="2">
    <w:name w:val="Нет списка2"/>
    <w:next w:val="a2"/>
    <w:uiPriority w:val="99"/>
    <w:semiHidden/>
    <w:unhideWhenUsed/>
    <w:rsid w:val="00E93A53"/>
  </w:style>
  <w:style w:type="paragraph" w:customStyle="1" w:styleId="caaieiaie2">
    <w:name w:val="caaieiaie 2"/>
    <w:basedOn w:val="a"/>
    <w:next w:val="a"/>
    <w:rsid w:val="00E93A53"/>
    <w:pPr>
      <w:keepNext/>
      <w:spacing w:after="0" w:line="240" w:lineRule="auto"/>
      <w:jc w:val="center"/>
    </w:pPr>
    <w:rPr>
      <w:rFonts w:ascii="Arial" w:eastAsia="Times New Roman" w:hAnsi="Arial" w:cs="Times New Roman"/>
      <w:b/>
      <w:sz w:val="36"/>
      <w:szCs w:val="20"/>
      <w:lang w:eastAsia="ru-RU"/>
    </w:rPr>
  </w:style>
  <w:style w:type="character" w:styleId="af7">
    <w:name w:val="Hyperlink"/>
    <w:rsid w:val="00E93A53"/>
    <w:rPr>
      <w:color w:val="0000FF"/>
      <w:u w:val="single"/>
    </w:rPr>
  </w:style>
  <w:style w:type="paragraph" w:styleId="af8">
    <w:name w:val="Block Text"/>
    <w:basedOn w:val="a"/>
    <w:rsid w:val="00E93A53"/>
    <w:pPr>
      <w:widowControl w:val="0"/>
      <w:shd w:val="clear" w:color="auto" w:fill="FFFFFF"/>
      <w:tabs>
        <w:tab w:val="left" w:pos="1238"/>
      </w:tabs>
      <w:autoSpaceDE w:val="0"/>
      <w:autoSpaceDN w:val="0"/>
      <w:adjustRightInd w:val="0"/>
      <w:spacing w:after="0" w:line="274" w:lineRule="exact"/>
      <w:ind w:left="764" w:right="24"/>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E93A53"/>
    <w:pPr>
      <w:widowControl w:val="0"/>
      <w:suppressAutoHyphens/>
      <w:spacing w:after="120" w:line="240" w:lineRule="auto"/>
    </w:pPr>
    <w:rPr>
      <w:rFonts w:ascii="Times New Roman" w:eastAsia="Arial Unicode MS" w:hAnsi="Times New Roman" w:cs="Tahoma"/>
      <w:sz w:val="24"/>
      <w:szCs w:val="24"/>
      <w:lang w:eastAsia="ru-RU" w:bidi="ru-RU"/>
    </w:rPr>
  </w:style>
  <w:style w:type="character" w:customStyle="1" w:styleId="afa">
    <w:name w:val="Основной текст Знак"/>
    <w:basedOn w:val="a0"/>
    <w:link w:val="af9"/>
    <w:rsid w:val="00E93A53"/>
    <w:rPr>
      <w:rFonts w:ascii="Times New Roman" w:eastAsia="Arial Unicode MS" w:hAnsi="Times New Roman" w:cs="Tahoma"/>
      <w:sz w:val="24"/>
      <w:szCs w:val="24"/>
      <w:lang w:eastAsia="ru-RU" w:bidi="ru-RU"/>
    </w:rPr>
  </w:style>
  <w:style w:type="character" w:customStyle="1" w:styleId="afb">
    <w:name w:val="Неразрешенное упоминание"/>
    <w:uiPriority w:val="99"/>
    <w:semiHidden/>
    <w:unhideWhenUsed/>
    <w:rsid w:val="00E93A53"/>
    <w:rPr>
      <w:color w:val="605E5C"/>
      <w:shd w:val="clear" w:color="auto" w:fill="E1DFDD"/>
    </w:rPr>
  </w:style>
  <w:style w:type="numbering" w:customStyle="1" w:styleId="111">
    <w:name w:val="Нет списка11"/>
    <w:next w:val="a2"/>
    <w:uiPriority w:val="99"/>
    <w:semiHidden/>
    <w:unhideWhenUsed/>
    <w:rsid w:val="00E93A53"/>
  </w:style>
  <w:style w:type="paragraph" w:customStyle="1" w:styleId="afc">
    <w:name w:val="Содержимое таблицы"/>
    <w:basedOn w:val="a"/>
    <w:rsid w:val="00E93A53"/>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d">
    <w:name w:val="FollowedHyperlink"/>
    <w:uiPriority w:val="99"/>
    <w:semiHidden/>
    <w:unhideWhenUsed/>
    <w:rsid w:val="00E93A53"/>
    <w:rPr>
      <w:color w:val="800080"/>
      <w:u w:val="single"/>
    </w:rPr>
  </w:style>
  <w:style w:type="character" w:customStyle="1" w:styleId="18">
    <w:name w:val="Название Знак1"/>
    <w:link w:val="afe"/>
    <w:uiPriority w:val="10"/>
    <w:rsid w:val="00E93A53"/>
    <w:rPr>
      <w:rFonts w:ascii="Calibri Light" w:eastAsia="Times New Roman" w:hAnsi="Calibri Light" w:cs="Times New Roman"/>
      <w:b/>
      <w:bCs/>
      <w:kern w:val="28"/>
      <w:sz w:val="32"/>
      <w:szCs w:val="32"/>
      <w:lang w:eastAsia="en-US"/>
    </w:rPr>
  </w:style>
  <w:style w:type="paragraph" w:styleId="afe">
    <w:name w:val="Title"/>
    <w:basedOn w:val="a"/>
    <w:next w:val="a"/>
    <w:link w:val="18"/>
    <w:uiPriority w:val="10"/>
    <w:qFormat/>
    <w:rsid w:val="00E93A53"/>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ff">
    <w:name w:val="Название Знак"/>
    <w:basedOn w:val="a0"/>
    <w:uiPriority w:val="10"/>
    <w:rsid w:val="00E93A53"/>
    <w:rPr>
      <w:rFonts w:asciiTheme="majorHAnsi" w:eastAsiaTheme="majorEastAsia" w:hAnsiTheme="majorHAnsi" w:cstheme="majorBidi"/>
      <w:color w:val="17365D" w:themeColor="text2" w:themeShade="BF"/>
      <w:spacing w:val="5"/>
      <w:kern w:val="28"/>
      <w:sz w:val="52"/>
      <w:szCs w:val="52"/>
    </w:rPr>
  </w:style>
  <w:style w:type="paragraph" w:styleId="aff0">
    <w:name w:val="Body Text Indent"/>
    <w:basedOn w:val="a"/>
    <w:link w:val="aff1"/>
    <w:uiPriority w:val="99"/>
    <w:semiHidden/>
    <w:unhideWhenUsed/>
    <w:rsid w:val="00597CFD"/>
    <w:pPr>
      <w:spacing w:after="120"/>
      <w:ind w:left="283"/>
    </w:pPr>
  </w:style>
  <w:style w:type="character" w:customStyle="1" w:styleId="aff1">
    <w:name w:val="Основной текст с отступом Знак"/>
    <w:basedOn w:val="a0"/>
    <w:link w:val="aff0"/>
    <w:uiPriority w:val="99"/>
    <w:semiHidden/>
    <w:rsid w:val="00597CFD"/>
  </w:style>
  <w:style w:type="table" w:customStyle="1" w:styleId="20">
    <w:name w:val="Сетка таблицы2"/>
    <w:basedOn w:val="a1"/>
    <w:next w:val="ad"/>
    <w:uiPriority w:val="99"/>
    <w:rsid w:val="009456E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
    <w:name w:val="WW8Num2"/>
    <w:basedOn w:val="a2"/>
    <w:rsid w:val="00D300ED"/>
    <w:pPr>
      <w:numPr>
        <w:numId w:val="28"/>
      </w:numPr>
    </w:pPr>
  </w:style>
  <w:style w:type="character" w:customStyle="1" w:styleId="90">
    <w:name w:val="Заголовок 9 Знак"/>
    <w:basedOn w:val="a0"/>
    <w:link w:val="9"/>
    <w:rsid w:val="004E594D"/>
    <w:rPr>
      <w:rFonts w:ascii="Times New Roman" w:eastAsia="Times New Roman" w:hAnsi="Times New Roman" w:cs="Times New Roman"/>
      <w:b/>
      <w:sz w:val="24"/>
      <w:szCs w:val="24"/>
      <w:lang w:eastAsia="zh-CN"/>
    </w:rPr>
  </w:style>
  <w:style w:type="numbering" w:customStyle="1" w:styleId="3">
    <w:name w:val="Нет списка3"/>
    <w:next w:val="a2"/>
    <w:uiPriority w:val="99"/>
    <w:semiHidden/>
    <w:unhideWhenUsed/>
    <w:rsid w:val="004E594D"/>
  </w:style>
  <w:style w:type="character" w:customStyle="1" w:styleId="WW8Num1z0">
    <w:name w:val="WW8Num1z0"/>
    <w:rsid w:val="004E594D"/>
  </w:style>
  <w:style w:type="character" w:customStyle="1" w:styleId="WW8Num1z1">
    <w:name w:val="WW8Num1z1"/>
    <w:rsid w:val="004E594D"/>
  </w:style>
  <w:style w:type="character" w:customStyle="1" w:styleId="WW8Num1z2">
    <w:name w:val="WW8Num1z2"/>
    <w:rsid w:val="004E594D"/>
  </w:style>
  <w:style w:type="character" w:customStyle="1" w:styleId="WW8Num1z3">
    <w:name w:val="WW8Num1z3"/>
    <w:rsid w:val="004E594D"/>
  </w:style>
  <w:style w:type="character" w:customStyle="1" w:styleId="WW8Num1z4">
    <w:name w:val="WW8Num1z4"/>
    <w:rsid w:val="004E594D"/>
  </w:style>
  <w:style w:type="character" w:customStyle="1" w:styleId="WW8Num1z5">
    <w:name w:val="WW8Num1z5"/>
    <w:rsid w:val="004E594D"/>
  </w:style>
  <w:style w:type="character" w:customStyle="1" w:styleId="WW8Num1z6">
    <w:name w:val="WW8Num1z6"/>
    <w:rsid w:val="004E594D"/>
  </w:style>
  <w:style w:type="character" w:customStyle="1" w:styleId="WW8Num1z7">
    <w:name w:val="WW8Num1z7"/>
    <w:rsid w:val="004E594D"/>
  </w:style>
  <w:style w:type="character" w:customStyle="1" w:styleId="WW8Num1z8">
    <w:name w:val="WW8Num1z8"/>
    <w:rsid w:val="004E594D"/>
  </w:style>
  <w:style w:type="character" w:customStyle="1" w:styleId="WW8Num2z0">
    <w:name w:val="WW8Num2z0"/>
    <w:rsid w:val="004E594D"/>
  </w:style>
  <w:style w:type="character" w:customStyle="1" w:styleId="WW8Num2z1">
    <w:name w:val="WW8Num2z1"/>
    <w:rsid w:val="004E594D"/>
  </w:style>
  <w:style w:type="character" w:customStyle="1" w:styleId="WW8Num2z2">
    <w:name w:val="WW8Num2z2"/>
    <w:rsid w:val="004E594D"/>
  </w:style>
  <w:style w:type="character" w:customStyle="1" w:styleId="WW8Num2z3">
    <w:name w:val="WW8Num2z3"/>
    <w:rsid w:val="004E594D"/>
  </w:style>
  <w:style w:type="character" w:customStyle="1" w:styleId="WW8Num2z4">
    <w:name w:val="WW8Num2z4"/>
    <w:rsid w:val="004E594D"/>
  </w:style>
  <w:style w:type="character" w:customStyle="1" w:styleId="WW8Num2z5">
    <w:name w:val="WW8Num2z5"/>
    <w:rsid w:val="004E594D"/>
  </w:style>
  <w:style w:type="character" w:customStyle="1" w:styleId="WW8Num2z6">
    <w:name w:val="WW8Num2z6"/>
    <w:rsid w:val="004E594D"/>
  </w:style>
  <w:style w:type="character" w:customStyle="1" w:styleId="WW8Num2z7">
    <w:name w:val="WW8Num2z7"/>
    <w:rsid w:val="004E594D"/>
  </w:style>
  <w:style w:type="character" w:customStyle="1" w:styleId="WW8Num2z8">
    <w:name w:val="WW8Num2z8"/>
    <w:rsid w:val="004E594D"/>
  </w:style>
  <w:style w:type="character" w:customStyle="1" w:styleId="WW8Num3z0">
    <w:name w:val="WW8Num3z0"/>
    <w:rsid w:val="004E594D"/>
    <w:rPr>
      <w:rFonts w:hint="default"/>
    </w:rPr>
  </w:style>
  <w:style w:type="character" w:customStyle="1" w:styleId="WW8Num3z1">
    <w:name w:val="WW8Num3z1"/>
    <w:rsid w:val="004E594D"/>
  </w:style>
  <w:style w:type="character" w:customStyle="1" w:styleId="WW8Num3z2">
    <w:name w:val="WW8Num3z2"/>
    <w:rsid w:val="004E594D"/>
  </w:style>
  <w:style w:type="character" w:customStyle="1" w:styleId="WW8Num3z3">
    <w:name w:val="WW8Num3z3"/>
    <w:rsid w:val="004E594D"/>
  </w:style>
  <w:style w:type="character" w:customStyle="1" w:styleId="WW8Num3z4">
    <w:name w:val="WW8Num3z4"/>
    <w:rsid w:val="004E594D"/>
  </w:style>
  <w:style w:type="character" w:customStyle="1" w:styleId="WW8Num3z5">
    <w:name w:val="WW8Num3z5"/>
    <w:rsid w:val="004E594D"/>
  </w:style>
  <w:style w:type="character" w:customStyle="1" w:styleId="WW8Num3z6">
    <w:name w:val="WW8Num3z6"/>
    <w:rsid w:val="004E594D"/>
  </w:style>
  <w:style w:type="character" w:customStyle="1" w:styleId="WW8Num3z7">
    <w:name w:val="WW8Num3z7"/>
    <w:rsid w:val="004E594D"/>
  </w:style>
  <w:style w:type="character" w:customStyle="1" w:styleId="WW8Num3z8">
    <w:name w:val="WW8Num3z8"/>
    <w:rsid w:val="004E594D"/>
  </w:style>
  <w:style w:type="character" w:customStyle="1" w:styleId="WW8Num4z0">
    <w:name w:val="WW8Num4z0"/>
    <w:rsid w:val="004E594D"/>
    <w:rPr>
      <w:rFonts w:hint="default"/>
    </w:rPr>
  </w:style>
  <w:style w:type="character" w:customStyle="1" w:styleId="WW8Num4z1">
    <w:name w:val="WW8Num4z1"/>
    <w:rsid w:val="004E594D"/>
  </w:style>
  <w:style w:type="character" w:customStyle="1" w:styleId="WW8Num4z2">
    <w:name w:val="WW8Num4z2"/>
    <w:rsid w:val="004E594D"/>
  </w:style>
  <w:style w:type="character" w:customStyle="1" w:styleId="WW8Num4z3">
    <w:name w:val="WW8Num4z3"/>
    <w:rsid w:val="004E594D"/>
  </w:style>
  <w:style w:type="character" w:customStyle="1" w:styleId="WW8Num4z4">
    <w:name w:val="WW8Num4z4"/>
    <w:rsid w:val="004E594D"/>
  </w:style>
  <w:style w:type="character" w:customStyle="1" w:styleId="WW8Num4z5">
    <w:name w:val="WW8Num4z5"/>
    <w:rsid w:val="004E594D"/>
  </w:style>
  <w:style w:type="character" w:customStyle="1" w:styleId="WW8Num4z6">
    <w:name w:val="WW8Num4z6"/>
    <w:rsid w:val="004E594D"/>
  </w:style>
  <w:style w:type="character" w:customStyle="1" w:styleId="WW8Num4z7">
    <w:name w:val="WW8Num4z7"/>
    <w:rsid w:val="004E594D"/>
  </w:style>
  <w:style w:type="character" w:customStyle="1" w:styleId="WW8Num4z8">
    <w:name w:val="WW8Num4z8"/>
    <w:rsid w:val="004E594D"/>
  </w:style>
  <w:style w:type="character" w:customStyle="1" w:styleId="21">
    <w:name w:val="Основной шрифт абзаца2"/>
    <w:rsid w:val="004E594D"/>
  </w:style>
  <w:style w:type="character" w:customStyle="1" w:styleId="19">
    <w:name w:val="Основной шрифт абзаца1"/>
    <w:rsid w:val="004E594D"/>
  </w:style>
  <w:style w:type="character" w:customStyle="1" w:styleId="aff2">
    <w:name w:val="Текст концевой сноски Знак"/>
    <w:rsid w:val="004E594D"/>
    <w:rPr>
      <w:lang w:eastAsia="zh-CN"/>
    </w:rPr>
  </w:style>
  <w:style w:type="character" w:customStyle="1" w:styleId="aff3">
    <w:name w:val="Символы концевой сноски"/>
    <w:rsid w:val="004E594D"/>
    <w:rPr>
      <w:vertAlign w:val="superscript"/>
    </w:rPr>
  </w:style>
  <w:style w:type="paragraph" w:styleId="aff4">
    <w:name w:val="List"/>
    <w:basedOn w:val="af9"/>
    <w:rsid w:val="004E594D"/>
    <w:pPr>
      <w:widowControl/>
      <w:spacing w:after="140" w:line="288" w:lineRule="auto"/>
    </w:pPr>
    <w:rPr>
      <w:rFonts w:eastAsia="Times New Roman" w:cs="Mangal"/>
      <w:lang w:eastAsia="zh-CN" w:bidi="ar-SA"/>
    </w:rPr>
  </w:style>
  <w:style w:type="paragraph" w:styleId="aff5">
    <w:name w:val="caption"/>
    <w:basedOn w:val="a"/>
    <w:qFormat/>
    <w:rsid w:val="004E59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a"/>
    <w:rsid w:val="004E594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 объекта1"/>
    <w:basedOn w:val="a"/>
    <w:rsid w:val="004E59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
    <w:rsid w:val="004E594D"/>
    <w:pPr>
      <w:suppressLineNumbers/>
      <w:suppressAutoHyphens/>
      <w:spacing w:after="0" w:line="240" w:lineRule="auto"/>
    </w:pPr>
    <w:rPr>
      <w:rFonts w:ascii="Times New Roman" w:eastAsia="Times New Roman" w:hAnsi="Times New Roman" w:cs="Mangal"/>
      <w:sz w:val="24"/>
      <w:szCs w:val="24"/>
      <w:lang w:eastAsia="zh-CN"/>
    </w:rPr>
  </w:style>
  <w:style w:type="paragraph" w:styleId="aff6">
    <w:name w:val="endnote text"/>
    <w:basedOn w:val="a"/>
    <w:link w:val="1c"/>
    <w:rsid w:val="004E594D"/>
    <w:pPr>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1c">
    <w:name w:val="Текст концевой сноски Знак1"/>
    <w:basedOn w:val="a0"/>
    <w:link w:val="aff6"/>
    <w:rsid w:val="004E594D"/>
    <w:rPr>
      <w:rFonts w:ascii="Times New Roman" w:eastAsia="Times New Roman" w:hAnsi="Times New Roman" w:cs="Times New Roman"/>
      <w:sz w:val="20"/>
      <w:szCs w:val="20"/>
      <w:lang w:eastAsia="zh-CN"/>
    </w:rPr>
  </w:style>
  <w:style w:type="paragraph" w:customStyle="1" w:styleId="ConsPlusNonformat">
    <w:name w:val="ConsPlusNonformat"/>
    <w:rsid w:val="004E594D"/>
    <w:pPr>
      <w:suppressAutoHyphens/>
      <w:spacing w:after="0" w:line="240" w:lineRule="auto"/>
    </w:pPr>
    <w:rPr>
      <w:rFonts w:ascii="Courier New" w:eastAsia="Arial" w:hAnsi="Courier New" w:cs="Courier New"/>
      <w:sz w:val="20"/>
      <w:szCs w:val="24"/>
      <w:lang w:eastAsia="zh-CN" w:bidi="hi-IN"/>
    </w:rPr>
  </w:style>
  <w:style w:type="paragraph" w:customStyle="1" w:styleId="ConsPlusTitle">
    <w:name w:val="ConsPlusTitle"/>
    <w:rsid w:val="004E594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Bodytext1">
    <w:name w:val="Body text1"/>
    <w:basedOn w:val="a"/>
    <w:rsid w:val="004E594D"/>
    <w:pPr>
      <w:shd w:val="clear" w:color="auto" w:fill="FFFFFF"/>
      <w:spacing w:before="600" w:after="60" w:line="240" w:lineRule="atLeast"/>
      <w:ind w:hanging="560"/>
      <w:jc w:val="both"/>
    </w:pPr>
    <w:rPr>
      <w:rFonts w:ascii="Times New Roman" w:eastAsia="Times New Roman" w:hAnsi="Times New Roman" w:cs="Times New Roman"/>
      <w:sz w:val="27"/>
      <w:szCs w:val="27"/>
      <w:lang w:eastAsia="ru-RU"/>
    </w:rPr>
  </w:style>
  <w:style w:type="paragraph" w:customStyle="1" w:styleId="aff7">
    <w:name w:val="Заголовок таблицы"/>
    <w:basedOn w:val="afc"/>
    <w:rsid w:val="004E594D"/>
    <w:pPr>
      <w:jc w:val="center"/>
    </w:pPr>
    <w:rPr>
      <w:b/>
      <w:bCs/>
      <w:lang w:eastAsia="zh-CN"/>
    </w:rPr>
  </w:style>
  <w:style w:type="paragraph" w:customStyle="1" w:styleId="1d">
    <w:name w:val="Верхний колонтитул1"/>
    <w:basedOn w:val="a"/>
    <w:link w:val="1e"/>
    <w:rsid w:val="004E594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sz w:val="20"/>
      <w:lang w:bidi="en-US"/>
    </w:rPr>
  </w:style>
  <w:style w:type="character" w:customStyle="1" w:styleId="1e">
    <w:name w:val="Верхний колонтитул Знак1"/>
    <w:link w:val="1d"/>
    <w:rsid w:val="004E594D"/>
    <w:rPr>
      <w:rFonts w:ascii="Calibri" w:eastAsia="Calibri" w:hAnsi="Calibri" w:cs="Calibri"/>
      <w:sz w:val="20"/>
      <w:lang w:bidi="en-US"/>
    </w:rPr>
  </w:style>
  <w:style w:type="numbering" w:customStyle="1" w:styleId="120">
    <w:name w:val="Нет списка12"/>
    <w:next w:val="a2"/>
    <w:uiPriority w:val="99"/>
    <w:semiHidden/>
    <w:unhideWhenUsed/>
    <w:rsid w:val="004E594D"/>
  </w:style>
  <w:style w:type="character" w:customStyle="1" w:styleId="TitleChar">
    <w:name w:val="Title Char"/>
    <w:uiPriority w:val="10"/>
    <w:rsid w:val="004E594D"/>
    <w:rPr>
      <w:sz w:val="48"/>
      <w:szCs w:val="48"/>
    </w:rPr>
  </w:style>
  <w:style w:type="character" w:customStyle="1" w:styleId="SubtitleChar">
    <w:name w:val="Subtitle Char"/>
    <w:uiPriority w:val="11"/>
    <w:rsid w:val="004E594D"/>
    <w:rPr>
      <w:sz w:val="24"/>
      <w:szCs w:val="24"/>
    </w:rPr>
  </w:style>
  <w:style w:type="character" w:customStyle="1" w:styleId="QuoteChar">
    <w:name w:val="Quote Char"/>
    <w:uiPriority w:val="29"/>
    <w:rsid w:val="004E594D"/>
    <w:rPr>
      <w:i/>
    </w:rPr>
  </w:style>
  <w:style w:type="character" w:customStyle="1" w:styleId="IntenseQuoteChar">
    <w:name w:val="Intense Quote Char"/>
    <w:uiPriority w:val="30"/>
    <w:rsid w:val="004E594D"/>
    <w:rPr>
      <w:i/>
    </w:rPr>
  </w:style>
  <w:style w:type="paragraph" w:customStyle="1" w:styleId="112">
    <w:name w:val="Заголовок 11"/>
    <w:basedOn w:val="a"/>
    <w:rsid w:val="004E594D"/>
    <w:pPr>
      <w:pBdr>
        <w:top w:val="none" w:sz="4" w:space="0" w:color="000000"/>
        <w:left w:val="none" w:sz="4" w:space="0" w:color="000000"/>
        <w:bottom w:val="none" w:sz="4" w:space="0" w:color="000000"/>
        <w:right w:val="none" w:sz="4" w:space="0" w:color="000000"/>
        <w:between w:val="none" w:sz="4" w:space="0" w:color="000000"/>
      </w:pBdr>
      <w:spacing w:beforeAutospacing="1" w:after="0" w:afterAutospacing="1" w:line="240" w:lineRule="auto"/>
      <w:outlineLvl w:val="0"/>
    </w:pPr>
    <w:rPr>
      <w:rFonts w:ascii="Times New Roman" w:eastAsia="Times New Roman" w:hAnsi="Times New Roman" w:cs="Calibri"/>
      <w:b/>
      <w:bCs/>
      <w:sz w:val="48"/>
      <w:szCs w:val="48"/>
      <w:lang w:eastAsia="ru-RU" w:bidi="en-US"/>
    </w:rPr>
  </w:style>
  <w:style w:type="paragraph" w:customStyle="1" w:styleId="121">
    <w:name w:val="Заголовок 12"/>
    <w:link w:val="Heading1Char"/>
    <w:uiPriority w:val="9"/>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480" w:line="240" w:lineRule="auto"/>
      <w:outlineLvl w:val="0"/>
    </w:pPr>
    <w:rPr>
      <w:rFonts w:ascii="Arial" w:eastAsia="Arial" w:hAnsi="Arial" w:cs="Arial"/>
      <w:sz w:val="40"/>
      <w:szCs w:val="40"/>
      <w:lang w:bidi="en-US"/>
    </w:rPr>
  </w:style>
  <w:style w:type="character" w:customStyle="1" w:styleId="Heading1Char">
    <w:name w:val="Heading 1 Char"/>
    <w:link w:val="121"/>
    <w:uiPriority w:val="9"/>
    <w:rsid w:val="004E594D"/>
    <w:rPr>
      <w:rFonts w:ascii="Arial" w:eastAsia="Arial" w:hAnsi="Arial" w:cs="Arial"/>
      <w:sz w:val="40"/>
      <w:szCs w:val="40"/>
      <w:lang w:bidi="en-US"/>
    </w:rPr>
  </w:style>
  <w:style w:type="paragraph" w:customStyle="1" w:styleId="210">
    <w:name w:val="Заголовок 21"/>
    <w:link w:val="Heading2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60" w:line="240" w:lineRule="auto"/>
      <w:outlineLvl w:val="1"/>
    </w:pPr>
    <w:rPr>
      <w:rFonts w:ascii="Arial" w:eastAsia="Arial" w:hAnsi="Arial" w:cs="Arial"/>
      <w:sz w:val="34"/>
      <w:lang w:bidi="en-US"/>
    </w:rPr>
  </w:style>
  <w:style w:type="character" w:customStyle="1" w:styleId="Heading2Char">
    <w:name w:val="Heading 2 Char"/>
    <w:link w:val="210"/>
    <w:uiPriority w:val="9"/>
    <w:rsid w:val="004E594D"/>
    <w:rPr>
      <w:rFonts w:ascii="Arial" w:eastAsia="Arial" w:hAnsi="Arial" w:cs="Arial"/>
      <w:sz w:val="34"/>
      <w:lang w:bidi="en-US"/>
    </w:rPr>
  </w:style>
  <w:style w:type="paragraph" w:customStyle="1" w:styleId="31">
    <w:name w:val="Заголовок 31"/>
    <w:link w:val="Heading3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2"/>
    </w:pPr>
    <w:rPr>
      <w:rFonts w:ascii="Arial" w:eastAsia="Arial" w:hAnsi="Arial" w:cs="Arial"/>
      <w:sz w:val="30"/>
      <w:szCs w:val="30"/>
      <w:lang w:bidi="en-US"/>
    </w:rPr>
  </w:style>
  <w:style w:type="character" w:customStyle="1" w:styleId="Heading3Char">
    <w:name w:val="Heading 3 Char"/>
    <w:link w:val="31"/>
    <w:uiPriority w:val="9"/>
    <w:rsid w:val="004E594D"/>
    <w:rPr>
      <w:rFonts w:ascii="Arial" w:eastAsia="Arial" w:hAnsi="Arial" w:cs="Arial"/>
      <w:sz w:val="30"/>
      <w:szCs w:val="30"/>
      <w:lang w:bidi="en-US"/>
    </w:rPr>
  </w:style>
  <w:style w:type="paragraph" w:customStyle="1" w:styleId="41">
    <w:name w:val="Заголовок 41"/>
    <w:link w:val="Heading4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bidi="en-US"/>
    </w:rPr>
  </w:style>
  <w:style w:type="character" w:customStyle="1" w:styleId="Heading4Char">
    <w:name w:val="Heading 4 Char"/>
    <w:link w:val="41"/>
    <w:uiPriority w:val="9"/>
    <w:rsid w:val="004E594D"/>
    <w:rPr>
      <w:rFonts w:ascii="Arial" w:eastAsia="Arial" w:hAnsi="Arial" w:cs="Arial"/>
      <w:b/>
      <w:bCs/>
      <w:sz w:val="26"/>
      <w:szCs w:val="26"/>
      <w:lang w:bidi="en-US"/>
    </w:rPr>
  </w:style>
  <w:style w:type="paragraph" w:customStyle="1" w:styleId="51">
    <w:name w:val="Заголовок 51"/>
    <w:link w:val="Heading5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4"/>
    </w:pPr>
    <w:rPr>
      <w:rFonts w:ascii="Arial" w:eastAsia="Arial" w:hAnsi="Arial" w:cs="Arial"/>
      <w:b/>
      <w:bCs/>
      <w:sz w:val="24"/>
      <w:szCs w:val="24"/>
      <w:lang w:bidi="en-US"/>
    </w:rPr>
  </w:style>
  <w:style w:type="character" w:customStyle="1" w:styleId="Heading5Char">
    <w:name w:val="Heading 5 Char"/>
    <w:link w:val="51"/>
    <w:uiPriority w:val="9"/>
    <w:rsid w:val="004E594D"/>
    <w:rPr>
      <w:rFonts w:ascii="Arial" w:eastAsia="Arial" w:hAnsi="Arial" w:cs="Arial"/>
      <w:b/>
      <w:bCs/>
      <w:sz w:val="24"/>
      <w:szCs w:val="24"/>
      <w:lang w:bidi="en-US"/>
    </w:rPr>
  </w:style>
  <w:style w:type="paragraph" w:customStyle="1" w:styleId="61">
    <w:name w:val="Заголовок 61"/>
    <w:link w:val="Heading6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5"/>
    </w:pPr>
    <w:rPr>
      <w:rFonts w:ascii="Arial" w:eastAsia="Arial" w:hAnsi="Arial" w:cs="Arial"/>
      <w:b/>
      <w:bCs/>
      <w:lang w:bidi="en-US"/>
    </w:rPr>
  </w:style>
  <w:style w:type="character" w:customStyle="1" w:styleId="Heading6Char">
    <w:name w:val="Heading 6 Char"/>
    <w:link w:val="61"/>
    <w:uiPriority w:val="9"/>
    <w:rsid w:val="004E594D"/>
    <w:rPr>
      <w:rFonts w:ascii="Arial" w:eastAsia="Arial" w:hAnsi="Arial" w:cs="Arial"/>
      <w:b/>
      <w:bCs/>
      <w:lang w:bidi="en-US"/>
    </w:rPr>
  </w:style>
  <w:style w:type="paragraph" w:customStyle="1" w:styleId="71">
    <w:name w:val="Заголовок 71"/>
    <w:link w:val="Heading7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eastAsia="Arial" w:hAnsi="Arial" w:cs="Arial"/>
      <w:b/>
      <w:bCs/>
      <w:i/>
      <w:iCs/>
      <w:lang w:bidi="en-US"/>
    </w:rPr>
  </w:style>
  <w:style w:type="character" w:customStyle="1" w:styleId="Heading7Char">
    <w:name w:val="Heading 7 Char"/>
    <w:link w:val="71"/>
    <w:uiPriority w:val="9"/>
    <w:rsid w:val="004E594D"/>
    <w:rPr>
      <w:rFonts w:ascii="Arial" w:eastAsia="Arial" w:hAnsi="Arial" w:cs="Arial"/>
      <w:b/>
      <w:bCs/>
      <w:i/>
      <w:iCs/>
      <w:lang w:bidi="en-US"/>
    </w:rPr>
  </w:style>
  <w:style w:type="paragraph" w:customStyle="1" w:styleId="81">
    <w:name w:val="Заголовок 81"/>
    <w:link w:val="Heading8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7"/>
    </w:pPr>
    <w:rPr>
      <w:rFonts w:ascii="Arial" w:eastAsia="Arial" w:hAnsi="Arial" w:cs="Arial"/>
      <w:i/>
      <w:iCs/>
      <w:lang w:bidi="en-US"/>
    </w:rPr>
  </w:style>
  <w:style w:type="character" w:customStyle="1" w:styleId="Heading8Char">
    <w:name w:val="Heading 8 Char"/>
    <w:link w:val="81"/>
    <w:uiPriority w:val="9"/>
    <w:rsid w:val="004E594D"/>
    <w:rPr>
      <w:rFonts w:ascii="Arial" w:eastAsia="Arial" w:hAnsi="Arial" w:cs="Arial"/>
      <w:i/>
      <w:iCs/>
      <w:lang w:bidi="en-US"/>
    </w:rPr>
  </w:style>
  <w:style w:type="paragraph" w:customStyle="1" w:styleId="91">
    <w:name w:val="Заголовок 91"/>
    <w:link w:val="Heading9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bidi="en-US"/>
    </w:rPr>
  </w:style>
  <w:style w:type="character" w:customStyle="1" w:styleId="Heading9Char">
    <w:name w:val="Heading 9 Char"/>
    <w:link w:val="91"/>
    <w:uiPriority w:val="9"/>
    <w:rsid w:val="004E594D"/>
    <w:rPr>
      <w:rFonts w:ascii="Arial" w:eastAsia="Arial" w:hAnsi="Arial" w:cs="Arial"/>
      <w:i/>
      <w:iCs/>
      <w:sz w:val="21"/>
      <w:szCs w:val="21"/>
      <w:lang w:bidi="en-US"/>
    </w:rPr>
  </w:style>
  <w:style w:type="paragraph" w:styleId="aff8">
    <w:name w:val="Subtitle"/>
    <w:link w:val="aff9"/>
    <w:uiPriority w:val="11"/>
    <w:qFormat/>
    <w:rsid w:val="004E594D"/>
    <w:pPr>
      <w:pBdr>
        <w:top w:val="none" w:sz="4" w:space="0" w:color="000000"/>
        <w:left w:val="none" w:sz="4" w:space="0" w:color="000000"/>
        <w:bottom w:val="none" w:sz="4" w:space="0" w:color="000000"/>
        <w:right w:val="none" w:sz="4" w:space="0" w:color="000000"/>
        <w:between w:val="none" w:sz="4" w:space="0" w:color="000000"/>
      </w:pBdr>
      <w:spacing w:before="200" w:line="240" w:lineRule="auto"/>
    </w:pPr>
    <w:rPr>
      <w:rFonts w:ascii="Calibri" w:eastAsia="Calibri" w:hAnsi="Calibri" w:cs="Calibri"/>
      <w:sz w:val="24"/>
      <w:szCs w:val="24"/>
      <w:lang w:bidi="en-US"/>
    </w:rPr>
  </w:style>
  <w:style w:type="character" w:customStyle="1" w:styleId="aff9">
    <w:name w:val="Подзаголовок Знак"/>
    <w:basedOn w:val="a0"/>
    <w:link w:val="aff8"/>
    <w:uiPriority w:val="11"/>
    <w:rsid w:val="004E594D"/>
    <w:rPr>
      <w:rFonts w:ascii="Calibri" w:eastAsia="Calibri" w:hAnsi="Calibri" w:cs="Calibri"/>
      <w:sz w:val="24"/>
      <w:szCs w:val="24"/>
      <w:lang w:bidi="en-US"/>
    </w:rPr>
  </w:style>
  <w:style w:type="paragraph" w:styleId="23">
    <w:name w:val="Quote"/>
    <w:link w:val="24"/>
    <w:uiPriority w:val="29"/>
    <w:qFormat/>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Calibri" w:eastAsia="Calibri" w:hAnsi="Calibri" w:cs="Calibri"/>
      <w:i/>
      <w:sz w:val="20"/>
      <w:lang w:bidi="en-US"/>
    </w:rPr>
  </w:style>
  <w:style w:type="character" w:customStyle="1" w:styleId="24">
    <w:name w:val="Цитата 2 Знак"/>
    <w:basedOn w:val="a0"/>
    <w:link w:val="23"/>
    <w:uiPriority w:val="29"/>
    <w:rsid w:val="004E594D"/>
    <w:rPr>
      <w:rFonts w:ascii="Calibri" w:eastAsia="Calibri" w:hAnsi="Calibri" w:cs="Calibri"/>
      <w:i/>
      <w:sz w:val="20"/>
      <w:lang w:bidi="en-US"/>
    </w:rPr>
  </w:style>
  <w:style w:type="paragraph" w:customStyle="1" w:styleId="1f">
    <w:name w:val="Верхний колонтитул1"/>
    <w:link w:val="HeaderChar"/>
    <w:uiPriority w:val="99"/>
    <w:unhideWhenUsed/>
    <w:rsid w:val="004E594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line="240" w:lineRule="auto"/>
    </w:pPr>
    <w:rPr>
      <w:rFonts w:ascii="Calibri" w:eastAsia="Calibri" w:hAnsi="Calibri" w:cs="Calibri"/>
      <w:sz w:val="20"/>
      <w:lang w:bidi="en-US"/>
    </w:rPr>
  </w:style>
  <w:style w:type="character" w:customStyle="1" w:styleId="HeaderChar">
    <w:name w:val="Header Char"/>
    <w:link w:val="1f"/>
    <w:uiPriority w:val="99"/>
    <w:rsid w:val="004E594D"/>
    <w:rPr>
      <w:rFonts w:ascii="Calibri" w:eastAsia="Calibri" w:hAnsi="Calibri" w:cs="Calibri"/>
      <w:sz w:val="20"/>
      <w:lang w:bidi="en-US"/>
    </w:rPr>
  </w:style>
  <w:style w:type="paragraph" w:customStyle="1" w:styleId="1f0">
    <w:name w:val="Нижний колонтитул1"/>
    <w:link w:val="FooterChar"/>
    <w:uiPriority w:val="99"/>
    <w:unhideWhenUsed/>
    <w:rsid w:val="004E594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line="240" w:lineRule="auto"/>
    </w:pPr>
    <w:rPr>
      <w:rFonts w:ascii="Calibri" w:eastAsia="Calibri" w:hAnsi="Calibri" w:cs="Calibri"/>
      <w:sz w:val="20"/>
      <w:lang w:bidi="en-US"/>
    </w:rPr>
  </w:style>
  <w:style w:type="character" w:customStyle="1" w:styleId="FooterChar">
    <w:name w:val="Footer Char"/>
    <w:link w:val="1f0"/>
    <w:uiPriority w:val="99"/>
    <w:rsid w:val="004E594D"/>
    <w:rPr>
      <w:rFonts w:ascii="Calibri" w:eastAsia="Calibri" w:hAnsi="Calibri" w:cs="Calibri"/>
      <w:sz w:val="20"/>
      <w:lang w:bidi="en-US"/>
    </w:rPr>
  </w:style>
  <w:style w:type="table" w:customStyle="1" w:styleId="30">
    <w:name w:val="Сетка таблицы3"/>
    <w:basedOn w:val="a1"/>
    <w:next w:val="ad"/>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Ind w:w="0" w:type="dxa"/>
      <w:tblCellMar>
        <w:top w:w="0" w:type="dxa"/>
        <w:left w:w="108" w:type="dxa"/>
        <w:bottom w:w="0" w:type="dxa"/>
        <w:right w:w="108" w:type="dxa"/>
      </w:tblCellMar>
    </w:tblPr>
  </w:style>
  <w:style w:type="table" w:customStyle="1" w:styleId="Lined">
    <w:name w:val="Lined"/>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Lined-Accent1">
    <w:name w:val="Lined - Accent 1"/>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Lined-Accent2">
    <w:name w:val="Lined - Accent 2"/>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Lined-Accent3">
    <w:name w:val="Lined - Accent 3"/>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Lined-Accent4">
    <w:name w:val="Lined - Accent 4"/>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Lined-Accent5">
    <w:name w:val="Lined - Accent 5"/>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Lined-Accent6">
    <w:name w:val="Lined - Accent 6"/>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Bordered">
    <w:name w:val="Bordered"/>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style>
  <w:style w:type="table" w:customStyle="1" w:styleId="Bordered-Accent1">
    <w:name w:val="Bordered - Accent 1"/>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style>
  <w:style w:type="table" w:customStyle="1" w:styleId="Bordered-Accent2">
    <w:name w:val="Bordered - Accent 2"/>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style>
  <w:style w:type="table" w:customStyle="1" w:styleId="Bordered-Accent3">
    <w:name w:val="Bordered - Accent 3"/>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style>
  <w:style w:type="table" w:customStyle="1" w:styleId="Bordered-Accent4">
    <w:name w:val="Bordered - Accent 4"/>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style>
  <w:style w:type="table" w:customStyle="1" w:styleId="Bordered-Accent5">
    <w:name w:val="Bordered - Accent 5"/>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style>
  <w:style w:type="table" w:customStyle="1" w:styleId="Bordered-Accent6">
    <w:name w:val="Bordered - Accent 6"/>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style>
  <w:style w:type="table" w:customStyle="1" w:styleId="BorderedLined">
    <w:name w:val="Bordered &amp; Lined"/>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style>
  <w:style w:type="table" w:customStyle="1" w:styleId="BorderedLined-Accent1">
    <w:name w:val="Bordered &amp; Lined - Accent 1"/>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style>
  <w:style w:type="table" w:customStyle="1" w:styleId="BorderedLined-Accent2">
    <w:name w:val="Bordered &amp; Lined - Accent 2"/>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style>
  <w:style w:type="table" w:customStyle="1" w:styleId="BorderedLined-Accent3">
    <w:name w:val="Bordered &amp; Lined - Accent 3"/>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style>
  <w:style w:type="table" w:customStyle="1" w:styleId="BorderedLined-Accent4">
    <w:name w:val="Bordered &amp; Lined - Accent 4"/>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style>
  <w:style w:type="table" w:customStyle="1" w:styleId="BorderedLined-Accent5">
    <w:name w:val="Bordered &amp; Lined - Accent 5"/>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style>
  <w:style w:type="table" w:customStyle="1" w:styleId="BorderedLined-Accent6">
    <w:name w:val="Bordered &amp; Lined - Accent 6"/>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style>
  <w:style w:type="paragraph" w:styleId="affa">
    <w:name w:val="footnote text"/>
    <w:basedOn w:val="a"/>
    <w:link w:val="affb"/>
    <w:semiHidden/>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szCs w:val="20"/>
      <w:lang w:bidi="en-US"/>
    </w:rPr>
  </w:style>
  <w:style w:type="character" w:customStyle="1" w:styleId="affb">
    <w:name w:val="Текст сноски Знак"/>
    <w:basedOn w:val="a0"/>
    <w:link w:val="affa"/>
    <w:semiHidden/>
    <w:rsid w:val="004E594D"/>
    <w:rPr>
      <w:rFonts w:ascii="Calibri" w:eastAsia="Calibri" w:hAnsi="Calibri" w:cs="Calibri"/>
      <w:sz w:val="20"/>
      <w:szCs w:val="20"/>
      <w:lang w:bidi="en-US"/>
    </w:rPr>
  </w:style>
  <w:style w:type="character" w:customStyle="1" w:styleId="FootnoteTextChar">
    <w:name w:val="Footnote Text Char"/>
    <w:uiPriority w:val="99"/>
    <w:rsid w:val="004E594D"/>
    <w:rPr>
      <w:sz w:val="18"/>
    </w:rPr>
  </w:style>
  <w:style w:type="character" w:styleId="affc">
    <w:name w:val="footnote reference"/>
    <w:semiHidden/>
    <w:rsid w:val="004E594D"/>
    <w:rPr>
      <w:vertAlign w:val="superscript"/>
    </w:rPr>
  </w:style>
  <w:style w:type="paragraph" w:styleId="1f1">
    <w:name w:val="toc 1"/>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Calibri" w:eastAsia="Calibri" w:hAnsi="Calibri" w:cs="Calibri"/>
      <w:sz w:val="20"/>
      <w:lang w:bidi="en-US"/>
    </w:rPr>
  </w:style>
  <w:style w:type="paragraph" w:styleId="25">
    <w:name w:val="toc 2"/>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Calibri" w:eastAsia="Calibri" w:hAnsi="Calibri" w:cs="Calibri"/>
      <w:sz w:val="20"/>
      <w:lang w:bidi="en-US"/>
    </w:rPr>
  </w:style>
  <w:style w:type="paragraph" w:styleId="32">
    <w:name w:val="toc 3"/>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Calibri" w:eastAsia="Calibri" w:hAnsi="Calibri" w:cs="Calibri"/>
      <w:sz w:val="20"/>
      <w:lang w:bidi="en-US"/>
    </w:rPr>
  </w:style>
  <w:style w:type="paragraph" w:styleId="4">
    <w:name w:val="toc 4"/>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Calibri" w:eastAsia="Calibri" w:hAnsi="Calibri" w:cs="Calibri"/>
      <w:sz w:val="20"/>
      <w:lang w:bidi="en-US"/>
    </w:rPr>
  </w:style>
  <w:style w:type="paragraph" w:styleId="5">
    <w:name w:val="toc 5"/>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Calibri" w:eastAsia="Calibri" w:hAnsi="Calibri" w:cs="Calibri"/>
      <w:sz w:val="20"/>
      <w:lang w:bidi="en-US"/>
    </w:rPr>
  </w:style>
  <w:style w:type="paragraph" w:styleId="6">
    <w:name w:val="toc 6"/>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Calibri" w:eastAsia="Calibri" w:hAnsi="Calibri" w:cs="Calibri"/>
      <w:sz w:val="20"/>
      <w:lang w:bidi="en-US"/>
    </w:rPr>
  </w:style>
  <w:style w:type="paragraph" w:styleId="7">
    <w:name w:val="toc 7"/>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Calibri" w:eastAsia="Calibri" w:hAnsi="Calibri" w:cs="Calibri"/>
      <w:sz w:val="20"/>
      <w:lang w:bidi="en-US"/>
    </w:rPr>
  </w:style>
  <w:style w:type="paragraph" w:styleId="8">
    <w:name w:val="toc 8"/>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Calibri" w:eastAsia="Calibri" w:hAnsi="Calibri" w:cs="Calibri"/>
      <w:sz w:val="20"/>
      <w:lang w:bidi="en-US"/>
    </w:rPr>
  </w:style>
  <w:style w:type="paragraph" w:styleId="92">
    <w:name w:val="toc 9"/>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Calibri" w:eastAsia="Calibri" w:hAnsi="Calibri" w:cs="Calibri"/>
      <w:sz w:val="20"/>
      <w:lang w:bidi="en-US"/>
    </w:rPr>
  </w:style>
  <w:style w:type="paragraph" w:styleId="affd">
    <w:name w:val="TOC Heading"/>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style>
  <w:style w:type="character" w:customStyle="1" w:styleId="ListLabel11">
    <w:name w:val="ListLabel 11"/>
    <w:rsid w:val="004E594D"/>
    <w:rPr>
      <w:rFonts w:ascii="Times New Roman" w:hAnsi="Times New Roman"/>
      <w:sz w:val="28"/>
      <w:szCs w:val="28"/>
    </w:rPr>
  </w:style>
  <w:style w:type="character" w:customStyle="1" w:styleId="ListLabel12">
    <w:name w:val="ListLabel 12"/>
    <w:rsid w:val="004E594D"/>
    <w:rPr>
      <w:rFonts w:ascii="Times New Roman" w:hAnsi="Times New Roman"/>
      <w:color w:val="0000FF"/>
      <w:sz w:val="28"/>
      <w:szCs w:val="28"/>
    </w:rPr>
  </w:style>
  <w:style w:type="character" w:customStyle="1" w:styleId="ListLabel13">
    <w:name w:val="ListLabel 13"/>
    <w:rsid w:val="004E594D"/>
    <w:rPr>
      <w:rFonts w:ascii="Times New Roman" w:hAnsi="Times New Roman"/>
      <w:color w:val="0000FF"/>
      <w:sz w:val="28"/>
      <w:szCs w:val="28"/>
      <w:u w:val="single"/>
      <w:lang w:eastAsia="ru-RU"/>
    </w:rPr>
  </w:style>
  <w:style w:type="character" w:customStyle="1" w:styleId="ListLabel14">
    <w:name w:val="ListLabel 14"/>
    <w:uiPriority w:val="99"/>
    <w:qFormat/>
    <w:rsid w:val="004E594D"/>
    <w:rPr>
      <w:rFonts w:ascii="Times New Roman" w:hAnsi="Times New Roman"/>
      <w:sz w:val="28"/>
      <w:szCs w:val="28"/>
    </w:rPr>
  </w:style>
  <w:style w:type="character" w:customStyle="1" w:styleId="-">
    <w:name w:val="Интернет-ссылка"/>
    <w:uiPriority w:val="99"/>
    <w:rsid w:val="004E594D"/>
    <w:rPr>
      <w:color w:val="000080"/>
      <w:u w:val="single"/>
    </w:rPr>
  </w:style>
  <w:style w:type="character" w:customStyle="1" w:styleId="ListLabel15">
    <w:name w:val="ListLabel 15"/>
    <w:rsid w:val="004E594D"/>
    <w:rPr>
      <w:rFonts w:ascii="Times New Roman" w:hAnsi="Times New Roman"/>
      <w:sz w:val="28"/>
      <w:szCs w:val="28"/>
    </w:rPr>
  </w:style>
  <w:style w:type="character" w:customStyle="1" w:styleId="ListLabel16">
    <w:name w:val="ListLabel 16"/>
    <w:rsid w:val="004E594D"/>
    <w:rPr>
      <w:rFonts w:ascii="Times New Roman" w:hAnsi="Times New Roman"/>
      <w:sz w:val="28"/>
      <w:szCs w:val="28"/>
      <w:lang w:eastAsia="ru-RU"/>
    </w:rPr>
  </w:style>
  <w:style w:type="character" w:customStyle="1" w:styleId="ListLabel17">
    <w:name w:val="ListLabel 17"/>
    <w:rsid w:val="004E594D"/>
    <w:rPr>
      <w:rFonts w:ascii="Times New Roman" w:hAnsi="Times New Roman"/>
      <w:sz w:val="28"/>
      <w:szCs w:val="28"/>
    </w:rPr>
  </w:style>
  <w:style w:type="character" w:customStyle="1" w:styleId="ListLabel18">
    <w:name w:val="ListLabel 18"/>
    <w:uiPriority w:val="99"/>
    <w:qFormat/>
    <w:rsid w:val="004E594D"/>
    <w:rPr>
      <w:rFonts w:ascii="Times New Roman" w:hAnsi="Times New Roman"/>
      <w:sz w:val="28"/>
      <w:szCs w:val="28"/>
      <w:lang w:eastAsia="ru-RU"/>
    </w:rPr>
  </w:style>
  <w:style w:type="character" w:customStyle="1" w:styleId="ListLabel19">
    <w:name w:val="ListLabel 19"/>
    <w:rsid w:val="004E594D"/>
    <w:rPr>
      <w:rFonts w:ascii="Times New Roman" w:hAnsi="Times New Roman"/>
      <w:color w:val="FF0000"/>
      <w:sz w:val="28"/>
      <w:szCs w:val="28"/>
    </w:rPr>
  </w:style>
  <w:style w:type="character" w:customStyle="1" w:styleId="ListLabel20">
    <w:name w:val="ListLabel 20"/>
    <w:rsid w:val="004E594D"/>
    <w:rPr>
      <w:rFonts w:ascii="Times New Roman" w:hAnsi="Times New Roman"/>
      <w:sz w:val="24"/>
      <w:szCs w:val="24"/>
    </w:rPr>
  </w:style>
  <w:style w:type="character" w:customStyle="1" w:styleId="ListLabel21">
    <w:name w:val="ListLabel 21"/>
    <w:rsid w:val="004E594D"/>
  </w:style>
  <w:style w:type="character" w:customStyle="1" w:styleId="ListLabel22">
    <w:name w:val="ListLabel 22"/>
    <w:rsid w:val="004E594D"/>
  </w:style>
  <w:style w:type="character" w:customStyle="1" w:styleId="ListLabel23">
    <w:name w:val="ListLabel 23"/>
    <w:rsid w:val="004E594D"/>
    <w:rPr>
      <w:color w:val="FF0000"/>
    </w:rPr>
  </w:style>
  <w:style w:type="character" w:customStyle="1" w:styleId="ListLabel24">
    <w:name w:val="ListLabel 24"/>
    <w:rsid w:val="004E594D"/>
    <w:rPr>
      <w:color w:val="000000"/>
    </w:rPr>
  </w:style>
  <w:style w:type="character" w:customStyle="1" w:styleId="ListLabel25">
    <w:name w:val="ListLabel 25"/>
    <w:rsid w:val="004E594D"/>
    <w:rPr>
      <w:rFonts w:eastAsia="Times New Roman"/>
      <w:color w:val="000000"/>
      <w:u w:val="none"/>
    </w:rPr>
  </w:style>
  <w:style w:type="character" w:customStyle="1" w:styleId="ListLabel26">
    <w:name w:val="ListLabel 26"/>
    <w:rsid w:val="004E594D"/>
    <w:rPr>
      <w:rFonts w:ascii="Times New Roman" w:hAnsi="Times New Roman"/>
      <w:sz w:val="28"/>
      <w:szCs w:val="28"/>
    </w:rPr>
  </w:style>
  <w:style w:type="character" w:customStyle="1" w:styleId="ListLabel27">
    <w:name w:val="ListLabel 27"/>
    <w:rsid w:val="004E594D"/>
    <w:rPr>
      <w:rFonts w:ascii="Times New Roman" w:hAnsi="Times New Roman"/>
      <w:sz w:val="28"/>
      <w:szCs w:val="28"/>
    </w:rPr>
  </w:style>
  <w:style w:type="character" w:customStyle="1" w:styleId="ListLabel28">
    <w:name w:val="ListLabel 28"/>
    <w:rsid w:val="004E594D"/>
    <w:rPr>
      <w:rFonts w:ascii="Times New Roman" w:hAnsi="Times New Roman"/>
      <w:sz w:val="28"/>
      <w:szCs w:val="28"/>
      <w:lang w:eastAsia="ru-RU"/>
    </w:rPr>
  </w:style>
  <w:style w:type="character" w:customStyle="1" w:styleId="ListLabel29">
    <w:name w:val="ListLabel 29"/>
    <w:rsid w:val="004E594D"/>
    <w:rPr>
      <w:rFonts w:ascii="Times New Roman" w:hAnsi="Times New Roman"/>
      <w:sz w:val="28"/>
      <w:szCs w:val="28"/>
    </w:rPr>
  </w:style>
  <w:style w:type="character" w:customStyle="1" w:styleId="ListLabel30">
    <w:name w:val="ListLabel 30"/>
    <w:rsid w:val="004E594D"/>
    <w:rPr>
      <w:rFonts w:ascii="Times New Roman" w:hAnsi="Times New Roman"/>
      <w:sz w:val="28"/>
      <w:szCs w:val="28"/>
      <w:lang w:eastAsia="ru-RU"/>
    </w:rPr>
  </w:style>
  <w:style w:type="character" w:customStyle="1" w:styleId="ListLabel31">
    <w:name w:val="ListLabel 31"/>
    <w:rsid w:val="004E594D"/>
    <w:rPr>
      <w:rFonts w:ascii="Times New Roman" w:hAnsi="Times New Roman"/>
      <w:color w:val="FF0000"/>
      <w:sz w:val="28"/>
      <w:szCs w:val="28"/>
    </w:rPr>
  </w:style>
  <w:style w:type="character" w:customStyle="1" w:styleId="ListLabel32">
    <w:name w:val="ListLabel 32"/>
    <w:rsid w:val="004E594D"/>
    <w:rPr>
      <w:rFonts w:ascii="Times New Roman" w:hAnsi="Times New Roman"/>
      <w:sz w:val="24"/>
      <w:szCs w:val="24"/>
    </w:rPr>
  </w:style>
  <w:style w:type="character" w:customStyle="1" w:styleId="ListLabel33">
    <w:name w:val="ListLabel 33"/>
    <w:rsid w:val="004E594D"/>
  </w:style>
  <w:style w:type="character" w:customStyle="1" w:styleId="ListLabel34">
    <w:name w:val="ListLabel 34"/>
    <w:rsid w:val="004E594D"/>
  </w:style>
  <w:style w:type="character" w:customStyle="1" w:styleId="ListLabel35">
    <w:name w:val="ListLabel 35"/>
    <w:rsid w:val="004E594D"/>
    <w:rPr>
      <w:color w:val="FF0000"/>
    </w:rPr>
  </w:style>
  <w:style w:type="character" w:customStyle="1" w:styleId="ListLabel36">
    <w:name w:val="ListLabel 36"/>
    <w:rsid w:val="004E594D"/>
    <w:rPr>
      <w:color w:val="000000"/>
    </w:rPr>
  </w:style>
  <w:style w:type="character" w:customStyle="1" w:styleId="ListLabel37">
    <w:name w:val="ListLabel 37"/>
    <w:rsid w:val="004E594D"/>
    <w:rPr>
      <w:rFonts w:eastAsia="Times New Roman"/>
      <w:color w:val="000000"/>
      <w:u w:val="none"/>
    </w:rPr>
  </w:style>
  <w:style w:type="character" w:customStyle="1" w:styleId="ListLabel38">
    <w:name w:val="ListLabel 38"/>
    <w:rsid w:val="004E594D"/>
    <w:rPr>
      <w:rFonts w:ascii="Times New Roman" w:hAnsi="Times New Roman"/>
      <w:sz w:val="28"/>
      <w:szCs w:val="28"/>
    </w:rPr>
  </w:style>
  <w:style w:type="character" w:customStyle="1" w:styleId="ListLabel39">
    <w:name w:val="ListLabel 39"/>
    <w:rsid w:val="004E594D"/>
    <w:rPr>
      <w:rFonts w:ascii="Times New Roman" w:hAnsi="Times New Roman"/>
      <w:sz w:val="28"/>
      <w:szCs w:val="28"/>
    </w:rPr>
  </w:style>
  <w:style w:type="character" w:customStyle="1" w:styleId="ListLabel40">
    <w:name w:val="ListLabel 40"/>
    <w:rsid w:val="004E594D"/>
    <w:rPr>
      <w:rFonts w:ascii="Times New Roman" w:hAnsi="Times New Roman"/>
      <w:sz w:val="28"/>
      <w:szCs w:val="28"/>
      <w:lang w:eastAsia="ru-RU"/>
    </w:rPr>
  </w:style>
  <w:style w:type="character" w:customStyle="1" w:styleId="ListLabel41">
    <w:name w:val="ListLabel 41"/>
    <w:rsid w:val="004E594D"/>
    <w:rPr>
      <w:rFonts w:ascii="Times New Roman" w:hAnsi="Times New Roman"/>
      <w:sz w:val="28"/>
      <w:szCs w:val="28"/>
    </w:rPr>
  </w:style>
  <w:style w:type="character" w:customStyle="1" w:styleId="ListLabel42">
    <w:name w:val="ListLabel 42"/>
    <w:rsid w:val="004E594D"/>
    <w:rPr>
      <w:rFonts w:ascii="Times New Roman" w:hAnsi="Times New Roman"/>
      <w:sz w:val="28"/>
      <w:szCs w:val="28"/>
      <w:lang w:eastAsia="ru-RU"/>
    </w:rPr>
  </w:style>
  <w:style w:type="character" w:customStyle="1" w:styleId="ListLabel43">
    <w:name w:val="ListLabel 43"/>
    <w:rsid w:val="004E594D"/>
    <w:rPr>
      <w:rFonts w:ascii="Times New Roman" w:hAnsi="Times New Roman"/>
      <w:color w:val="FF0000"/>
      <w:sz w:val="28"/>
      <w:szCs w:val="28"/>
    </w:rPr>
  </w:style>
  <w:style w:type="character" w:customStyle="1" w:styleId="ListLabel44">
    <w:name w:val="ListLabel 44"/>
    <w:rsid w:val="004E594D"/>
    <w:rPr>
      <w:rFonts w:ascii="Times New Roman" w:hAnsi="Times New Roman"/>
      <w:sz w:val="24"/>
      <w:szCs w:val="24"/>
    </w:rPr>
  </w:style>
  <w:style w:type="character" w:customStyle="1" w:styleId="ListLabel45">
    <w:name w:val="ListLabel 45"/>
    <w:rsid w:val="004E594D"/>
  </w:style>
  <w:style w:type="character" w:customStyle="1" w:styleId="ListLabel46">
    <w:name w:val="ListLabel 46"/>
    <w:rsid w:val="004E594D"/>
  </w:style>
  <w:style w:type="character" w:customStyle="1" w:styleId="ListLabel47">
    <w:name w:val="ListLabel 47"/>
    <w:rsid w:val="004E594D"/>
    <w:rPr>
      <w:color w:val="FF0000"/>
    </w:rPr>
  </w:style>
  <w:style w:type="character" w:customStyle="1" w:styleId="ListLabel48">
    <w:name w:val="ListLabel 48"/>
    <w:rsid w:val="004E594D"/>
    <w:rPr>
      <w:color w:val="000000"/>
    </w:rPr>
  </w:style>
  <w:style w:type="character" w:customStyle="1" w:styleId="ListLabel49">
    <w:name w:val="ListLabel 49"/>
    <w:rsid w:val="004E594D"/>
    <w:rPr>
      <w:rFonts w:eastAsia="Times New Roman"/>
      <w:color w:val="000000"/>
      <w:u w:val="none"/>
    </w:rPr>
  </w:style>
  <w:style w:type="character" w:customStyle="1" w:styleId="ListLabel50">
    <w:name w:val="ListLabel 50"/>
    <w:rsid w:val="004E594D"/>
  </w:style>
  <w:style w:type="character" w:customStyle="1" w:styleId="ListLabel51">
    <w:name w:val="ListLabel 51"/>
    <w:rsid w:val="004E594D"/>
  </w:style>
  <w:style w:type="character" w:customStyle="1" w:styleId="ListLabel52">
    <w:name w:val="ListLabel 52"/>
    <w:rsid w:val="004E594D"/>
    <w:rPr>
      <w:rFonts w:eastAsia="Times New Roman"/>
    </w:rPr>
  </w:style>
  <w:style w:type="character" w:customStyle="1" w:styleId="ListLabel53">
    <w:name w:val="ListLabel 53"/>
    <w:rsid w:val="004E594D"/>
  </w:style>
  <w:style w:type="character" w:customStyle="1" w:styleId="ListLabel54">
    <w:name w:val="ListLabel 54"/>
    <w:rsid w:val="004E594D"/>
  </w:style>
  <w:style w:type="character" w:customStyle="1" w:styleId="ListLabel55">
    <w:name w:val="ListLabel 55"/>
    <w:rsid w:val="004E594D"/>
  </w:style>
  <w:style w:type="character" w:customStyle="1" w:styleId="ListLabel56">
    <w:name w:val="ListLabel 56"/>
    <w:rsid w:val="004E594D"/>
  </w:style>
  <w:style w:type="character" w:customStyle="1" w:styleId="ListLabel57">
    <w:name w:val="ListLabel 57"/>
    <w:rsid w:val="004E594D"/>
  </w:style>
  <w:style w:type="character" w:customStyle="1" w:styleId="ListLabel58">
    <w:name w:val="ListLabel 58"/>
    <w:rsid w:val="004E594D"/>
  </w:style>
  <w:style w:type="character" w:customStyle="1" w:styleId="ListLabel59">
    <w:name w:val="ListLabel 59"/>
    <w:rsid w:val="004E594D"/>
    <w:rPr>
      <w:color w:val="FF0000"/>
    </w:rPr>
  </w:style>
  <w:style w:type="character" w:customStyle="1" w:styleId="ListLabel60">
    <w:name w:val="ListLabel 60"/>
    <w:rsid w:val="004E594D"/>
    <w:rPr>
      <w:color w:val="000000"/>
    </w:rPr>
  </w:style>
  <w:style w:type="character" w:customStyle="1" w:styleId="ListLabel61">
    <w:name w:val="ListLabel 61"/>
    <w:rsid w:val="004E594D"/>
    <w:rPr>
      <w:rFonts w:eastAsia="Times New Roman"/>
      <w:color w:val="000000"/>
      <w:u w:val="none"/>
    </w:rPr>
  </w:style>
  <w:style w:type="character" w:customStyle="1" w:styleId="ListLabel62">
    <w:name w:val="ListLabel 62"/>
    <w:rsid w:val="004E594D"/>
    <w:rPr>
      <w:rFonts w:ascii="Times New Roman" w:hAnsi="Times New Roman"/>
      <w:sz w:val="28"/>
      <w:szCs w:val="28"/>
      <w:lang w:eastAsia="ru-RU"/>
    </w:rPr>
  </w:style>
  <w:style w:type="paragraph" w:styleId="1f2">
    <w:name w:val="index 1"/>
    <w:basedOn w:val="a"/>
    <w:next w:val="a"/>
    <w:semiHidden/>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left="220" w:hanging="220"/>
    </w:pPr>
    <w:rPr>
      <w:rFonts w:ascii="Calibri" w:eastAsia="Calibri" w:hAnsi="Calibri" w:cs="Calibri"/>
      <w:sz w:val="20"/>
      <w:lang w:bidi="en-US"/>
    </w:rPr>
  </w:style>
  <w:style w:type="paragraph" w:styleId="affe">
    <w:name w:val="index heading"/>
    <w:basedOn w:val="a"/>
    <w:semiHidden/>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style>
  <w:style w:type="character" w:customStyle="1" w:styleId="1f3">
    <w:name w:val="Текст выноски Знак1"/>
    <w:rsid w:val="004E594D"/>
    <w:rPr>
      <w:rFonts w:ascii="Tahoma" w:hAnsi="Tahoma" w:cs="Tahoma"/>
      <w:sz w:val="16"/>
      <w:szCs w:val="16"/>
      <w:lang w:eastAsia="zh-CN"/>
    </w:rPr>
  </w:style>
  <w:style w:type="paragraph" w:customStyle="1" w:styleId="26">
    <w:name w:val="Верхний колонтитул2"/>
    <w:basedOn w:val="a"/>
    <w:rsid w:val="004E594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sz w:val="20"/>
      <w:lang w:bidi="en-US"/>
    </w:rPr>
  </w:style>
  <w:style w:type="paragraph" w:customStyle="1" w:styleId="27">
    <w:name w:val="Нижний колонтитул2"/>
    <w:basedOn w:val="a"/>
    <w:link w:val="1f4"/>
    <w:rsid w:val="004E594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sz w:val="20"/>
      <w:lang w:bidi="en-US"/>
    </w:rPr>
  </w:style>
  <w:style w:type="character" w:customStyle="1" w:styleId="1f4">
    <w:name w:val="Нижний колонтитул Знак1"/>
    <w:link w:val="27"/>
    <w:rsid w:val="004E594D"/>
    <w:rPr>
      <w:rFonts w:ascii="Calibri" w:eastAsia="Calibri" w:hAnsi="Calibri" w:cs="Calibri"/>
      <w:sz w:val="20"/>
      <w:lang w:bidi="en-US"/>
    </w:rPr>
  </w:style>
  <w:style w:type="character" w:customStyle="1" w:styleId="28">
    <w:name w:val="Основной текст (2)_"/>
    <w:link w:val="29"/>
    <w:rsid w:val="004E594D"/>
    <w:rPr>
      <w:sz w:val="28"/>
      <w:szCs w:val="28"/>
      <w:shd w:val="clear" w:color="auto" w:fill="FFFFFF"/>
    </w:rPr>
  </w:style>
  <w:style w:type="paragraph" w:customStyle="1" w:styleId="29">
    <w:name w:val="Основной текст (2)"/>
    <w:basedOn w:val="a"/>
    <w:link w:val="28"/>
    <w:rsid w:val="004E594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1260" w:line="240" w:lineRule="atLeast"/>
      <w:jc w:val="right"/>
    </w:pPr>
    <w:rPr>
      <w:sz w:val="28"/>
      <w:szCs w:val="28"/>
    </w:rPr>
  </w:style>
  <w:style w:type="character" w:styleId="afff">
    <w:name w:val="annotation reference"/>
    <w:semiHidden/>
    <w:rsid w:val="004E594D"/>
    <w:rPr>
      <w:sz w:val="16"/>
      <w:szCs w:val="16"/>
    </w:rPr>
  </w:style>
  <w:style w:type="paragraph" w:styleId="afff0">
    <w:name w:val="annotation text"/>
    <w:basedOn w:val="a"/>
    <w:link w:val="afff1"/>
    <w:semiHidden/>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szCs w:val="20"/>
      <w:lang w:bidi="en-US"/>
    </w:rPr>
  </w:style>
  <w:style w:type="character" w:customStyle="1" w:styleId="afff1">
    <w:name w:val="Текст примечания Знак"/>
    <w:basedOn w:val="a0"/>
    <w:link w:val="afff0"/>
    <w:semiHidden/>
    <w:rsid w:val="004E594D"/>
    <w:rPr>
      <w:rFonts w:ascii="Calibri" w:eastAsia="Calibri" w:hAnsi="Calibri" w:cs="Calibri"/>
      <w:sz w:val="20"/>
      <w:szCs w:val="20"/>
      <w:lang w:bidi="en-US"/>
    </w:rPr>
  </w:style>
  <w:style w:type="paragraph" w:styleId="afff2">
    <w:name w:val="annotation subject"/>
    <w:basedOn w:val="afff0"/>
    <w:next w:val="afff0"/>
    <w:link w:val="afff3"/>
    <w:semiHidden/>
    <w:rsid w:val="004E594D"/>
    <w:rPr>
      <w:b/>
      <w:bCs/>
    </w:rPr>
  </w:style>
  <w:style w:type="character" w:customStyle="1" w:styleId="afff3">
    <w:name w:val="Тема примечания Знак"/>
    <w:basedOn w:val="afff1"/>
    <w:link w:val="afff2"/>
    <w:semiHidden/>
    <w:rsid w:val="004E594D"/>
    <w:rPr>
      <w:rFonts w:ascii="Calibri" w:eastAsia="Calibri" w:hAnsi="Calibri" w:cs="Calibri"/>
      <w:b/>
      <w:bCs/>
      <w:sz w:val="20"/>
      <w:szCs w:val="20"/>
      <w:lang w:bidi="en-US"/>
    </w:rPr>
  </w:style>
  <w:style w:type="character" w:styleId="afff4">
    <w:name w:val="endnote reference"/>
    <w:semiHidden/>
    <w:rsid w:val="004E594D"/>
    <w:rPr>
      <w:vertAlign w:val="superscript"/>
    </w:rPr>
  </w:style>
  <w:style w:type="paragraph" w:customStyle="1" w:styleId="33">
    <w:name w:val="Верхний колонтитул3"/>
    <w:basedOn w:val="a"/>
    <w:link w:val="2a"/>
    <w:uiPriority w:val="99"/>
    <w:semiHidden/>
    <w:unhideWhenUsed/>
    <w:rsid w:val="004E594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sz w:val="20"/>
      <w:lang w:bidi="en-US"/>
    </w:rPr>
  </w:style>
  <w:style w:type="character" w:customStyle="1" w:styleId="2a">
    <w:name w:val="Верхний колонтитул Знак2"/>
    <w:link w:val="33"/>
    <w:uiPriority w:val="99"/>
    <w:semiHidden/>
    <w:rsid w:val="004E594D"/>
    <w:rPr>
      <w:rFonts w:ascii="Calibri" w:eastAsia="Calibri" w:hAnsi="Calibri" w:cs="Calibri"/>
      <w:sz w:val="20"/>
      <w:lang w:bidi="en-US"/>
    </w:rPr>
  </w:style>
  <w:style w:type="paragraph" w:customStyle="1" w:styleId="34">
    <w:name w:val="Нижний колонтитул3"/>
    <w:basedOn w:val="a"/>
    <w:link w:val="2b"/>
    <w:uiPriority w:val="99"/>
    <w:semiHidden/>
    <w:unhideWhenUsed/>
    <w:rsid w:val="004E594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sz w:val="20"/>
      <w:lang w:bidi="en-US"/>
    </w:rPr>
  </w:style>
  <w:style w:type="character" w:customStyle="1" w:styleId="2b">
    <w:name w:val="Нижний колонтитул Знак2"/>
    <w:link w:val="34"/>
    <w:uiPriority w:val="99"/>
    <w:semiHidden/>
    <w:rsid w:val="004E594D"/>
    <w:rPr>
      <w:rFonts w:ascii="Calibri" w:eastAsia="Calibri" w:hAnsi="Calibri" w:cs="Calibri"/>
      <w:sz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3A53"/>
    <w:pPr>
      <w:keepNext/>
      <w:spacing w:before="240" w:after="60"/>
      <w:outlineLvl w:val="0"/>
    </w:pPr>
    <w:rPr>
      <w:rFonts w:ascii="Calibri Light" w:eastAsia="Times New Roman" w:hAnsi="Calibri Light" w:cs="Times New Roman"/>
      <w:b/>
      <w:bCs/>
      <w:kern w:val="32"/>
      <w:sz w:val="32"/>
      <w:szCs w:val="32"/>
    </w:rPr>
  </w:style>
  <w:style w:type="paragraph" w:styleId="9">
    <w:name w:val="heading 9"/>
    <w:basedOn w:val="a"/>
    <w:next w:val="a"/>
    <w:link w:val="90"/>
    <w:qFormat/>
    <w:rsid w:val="004E594D"/>
    <w:pPr>
      <w:keepNext/>
      <w:suppressAutoHyphens/>
      <w:spacing w:after="0" w:line="240" w:lineRule="auto"/>
      <w:ind w:left="6825" w:hanging="180"/>
      <w:jc w:val="center"/>
      <w:outlineLvl w:val="8"/>
    </w:pPr>
    <w:rPr>
      <w:rFonts w:ascii="Times New Roman" w:eastAsia="Times New Roman" w:hAnsi="Times New Roman" w:cs="Times New Roman"/>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44DD"/>
    <w:rPr>
      <w:b/>
      <w:bCs/>
    </w:rPr>
  </w:style>
  <w:style w:type="paragraph" w:styleId="a5">
    <w:name w:val="Balloon Text"/>
    <w:basedOn w:val="a"/>
    <w:link w:val="a6"/>
    <w:unhideWhenUsed/>
    <w:rsid w:val="003B44DD"/>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B44DD"/>
    <w:rPr>
      <w:rFonts w:ascii="Tahoma" w:hAnsi="Tahoma" w:cs="Tahoma"/>
      <w:sz w:val="16"/>
      <w:szCs w:val="16"/>
    </w:rPr>
  </w:style>
  <w:style w:type="paragraph" w:styleId="a7">
    <w:name w:val="List Paragraph"/>
    <w:basedOn w:val="a"/>
    <w:qFormat/>
    <w:rsid w:val="00C241A4"/>
    <w:pPr>
      <w:ind w:left="720"/>
      <w:contextualSpacing/>
    </w:pPr>
  </w:style>
  <w:style w:type="paragraph" w:customStyle="1" w:styleId="11">
    <w:name w:val="Знак1"/>
    <w:basedOn w:val="a"/>
    <w:rsid w:val="00C3651F"/>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280F06"/>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 Знак1 Знак Знак Знак Знак"/>
    <w:basedOn w:val="a"/>
    <w:rsid w:val="00D93844"/>
    <w:pPr>
      <w:spacing w:after="160" w:line="240" w:lineRule="exact"/>
    </w:pPr>
    <w:rPr>
      <w:rFonts w:ascii="Verdana" w:eastAsia="Times New Roman" w:hAnsi="Verdana" w:cs="Times New Roman"/>
      <w:sz w:val="20"/>
      <w:szCs w:val="20"/>
      <w:lang w:val="en-US"/>
    </w:rPr>
  </w:style>
  <w:style w:type="paragraph" w:styleId="a9">
    <w:name w:val="No Spacing"/>
    <w:uiPriority w:val="1"/>
    <w:qFormat/>
    <w:rsid w:val="00D93844"/>
    <w:pPr>
      <w:spacing w:after="0" w:line="240" w:lineRule="auto"/>
    </w:pPr>
  </w:style>
  <w:style w:type="paragraph" w:styleId="aa">
    <w:name w:val="Intense Quote"/>
    <w:basedOn w:val="a"/>
    <w:next w:val="a"/>
    <w:link w:val="ab"/>
    <w:uiPriority w:val="30"/>
    <w:qFormat/>
    <w:rsid w:val="00D93844"/>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b">
    <w:name w:val="Выделенная цитата Знак"/>
    <w:basedOn w:val="a0"/>
    <w:link w:val="aa"/>
    <w:uiPriority w:val="30"/>
    <w:rsid w:val="00D93844"/>
    <w:rPr>
      <w:rFonts w:eastAsiaTheme="minorEastAsia"/>
      <w:b/>
      <w:bCs/>
      <w:i/>
      <w:iCs/>
      <w:color w:val="4F81BD" w:themeColor="accent1"/>
      <w:lang w:eastAsia="ru-RU"/>
    </w:rPr>
  </w:style>
  <w:style w:type="numbering" w:customStyle="1" w:styleId="13">
    <w:name w:val="Нет списка1"/>
    <w:next w:val="a2"/>
    <w:uiPriority w:val="99"/>
    <w:semiHidden/>
    <w:unhideWhenUsed/>
    <w:rsid w:val="005D3A7A"/>
  </w:style>
  <w:style w:type="character" w:customStyle="1" w:styleId="ac">
    <w:name w:val="Основной текст_"/>
    <w:link w:val="14"/>
    <w:rsid w:val="005D3A7A"/>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sid w:val="005D3A7A"/>
    <w:rPr>
      <w:rFonts w:ascii="Times New Roman" w:eastAsia="Times New Roman" w:hAnsi="Times New Roman" w:cs="Times New Roman"/>
      <w:b w:val="0"/>
      <w:bCs w:val="0"/>
      <w:color w:val="000000"/>
      <w:spacing w:val="10"/>
      <w:w w:val="100"/>
      <w:position w:val="0"/>
      <w:sz w:val="24"/>
      <w:szCs w:val="24"/>
      <w:shd w:val="clear" w:color="auto" w:fill="FFFFFF"/>
      <w:lang w:val="ru-RU"/>
    </w:rPr>
  </w:style>
  <w:style w:type="character" w:customStyle="1" w:styleId="15">
    <w:name w:val="Заголовок №1_"/>
    <w:link w:val="16"/>
    <w:rsid w:val="005D3A7A"/>
    <w:rPr>
      <w:rFonts w:ascii="Times New Roman" w:eastAsia="Times New Roman" w:hAnsi="Times New Roman" w:cs="Times New Roman"/>
      <w:b/>
      <w:bCs/>
      <w:sz w:val="27"/>
      <w:szCs w:val="27"/>
      <w:shd w:val="clear" w:color="auto" w:fill="FFFFFF"/>
    </w:rPr>
  </w:style>
  <w:style w:type="paragraph" w:customStyle="1" w:styleId="14">
    <w:name w:val="Основной текст1"/>
    <w:basedOn w:val="a"/>
    <w:link w:val="ac"/>
    <w:rsid w:val="005D3A7A"/>
    <w:pPr>
      <w:widowControl w:val="0"/>
      <w:shd w:val="clear" w:color="auto" w:fill="FFFFFF"/>
      <w:spacing w:after="720" w:line="302" w:lineRule="exact"/>
      <w:ind w:firstLine="1100"/>
    </w:pPr>
    <w:rPr>
      <w:rFonts w:ascii="Times New Roman" w:eastAsia="Times New Roman" w:hAnsi="Times New Roman" w:cs="Times New Roman"/>
      <w:b/>
      <w:bCs/>
      <w:spacing w:val="-10"/>
      <w:sz w:val="26"/>
      <w:szCs w:val="26"/>
    </w:rPr>
  </w:style>
  <w:style w:type="paragraph" w:customStyle="1" w:styleId="16">
    <w:name w:val="Заголовок №1"/>
    <w:basedOn w:val="a"/>
    <w:link w:val="15"/>
    <w:rsid w:val="005D3A7A"/>
    <w:pPr>
      <w:widowControl w:val="0"/>
      <w:shd w:val="clear" w:color="auto" w:fill="FFFFFF"/>
      <w:spacing w:before="720" w:after="600" w:line="302" w:lineRule="exact"/>
      <w:jc w:val="center"/>
      <w:outlineLvl w:val="0"/>
    </w:pPr>
    <w:rPr>
      <w:rFonts w:ascii="Times New Roman" w:eastAsia="Times New Roman" w:hAnsi="Times New Roman" w:cs="Times New Roman"/>
      <w:b/>
      <w:bCs/>
      <w:sz w:val="27"/>
      <w:szCs w:val="27"/>
    </w:rPr>
  </w:style>
  <w:style w:type="table" w:styleId="ad">
    <w:name w:val="Table Grid"/>
    <w:basedOn w:val="a1"/>
    <w:uiPriority w:val="59"/>
    <w:rsid w:val="005D3A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ой текст + 11"/>
    <w:aliases w:val="5 pt,Не полужирный,Интервал 0 pt"/>
    <w:rsid w:val="005D3A7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15pt0pt">
    <w:name w:val="Основной текст + 11;5 pt;Не полужирный;Интервал 0 pt"/>
    <w:rsid w:val="005D3A7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pt0">
    <w:name w:val="Основной текст + 11;5 pt;Не полужирный;Курсив;Интервал 0 pt"/>
    <w:rsid w:val="005D3A7A"/>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paragraph" w:customStyle="1" w:styleId="Style8">
    <w:name w:val="Style8"/>
    <w:basedOn w:val="a"/>
    <w:rsid w:val="005D3A7A"/>
    <w:pPr>
      <w:widowControl w:val="0"/>
      <w:autoSpaceDE w:val="0"/>
      <w:autoSpaceDN w:val="0"/>
      <w:adjustRightInd w:val="0"/>
      <w:spacing w:after="0" w:line="259" w:lineRule="exact"/>
      <w:ind w:hanging="125"/>
      <w:jc w:val="both"/>
    </w:pPr>
    <w:rPr>
      <w:rFonts w:ascii="Times New Roman" w:eastAsia="Times New Roman" w:hAnsi="Times New Roman" w:cs="Times New Roman"/>
      <w:sz w:val="24"/>
      <w:szCs w:val="24"/>
      <w:lang w:eastAsia="ru-RU"/>
    </w:rPr>
  </w:style>
  <w:style w:type="paragraph" w:customStyle="1" w:styleId="Style37">
    <w:name w:val="Style37"/>
    <w:basedOn w:val="a"/>
    <w:rsid w:val="005D3A7A"/>
    <w:pPr>
      <w:widowControl w:val="0"/>
      <w:autoSpaceDE w:val="0"/>
      <w:autoSpaceDN w:val="0"/>
      <w:adjustRightInd w:val="0"/>
      <w:spacing w:after="0" w:line="463" w:lineRule="exact"/>
      <w:ind w:firstLine="691"/>
      <w:jc w:val="both"/>
    </w:pPr>
    <w:rPr>
      <w:rFonts w:ascii="Times New Roman" w:eastAsia="Times New Roman" w:hAnsi="Times New Roman" w:cs="Times New Roman"/>
      <w:sz w:val="24"/>
      <w:szCs w:val="24"/>
      <w:lang w:eastAsia="ru-RU"/>
    </w:rPr>
  </w:style>
  <w:style w:type="character" w:customStyle="1" w:styleId="FontStyle50">
    <w:name w:val="Font Style50"/>
    <w:rsid w:val="005D3A7A"/>
    <w:rPr>
      <w:rFonts w:ascii="Times New Roman" w:hAnsi="Times New Roman" w:cs="Times New Roman"/>
      <w:sz w:val="24"/>
      <w:szCs w:val="24"/>
    </w:rPr>
  </w:style>
  <w:style w:type="character" w:customStyle="1" w:styleId="FontStyle42">
    <w:name w:val="Font Style42"/>
    <w:rsid w:val="005D3A7A"/>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5D3A7A"/>
    <w:pPr>
      <w:spacing w:after="160" w:line="240" w:lineRule="exact"/>
    </w:pPr>
    <w:rPr>
      <w:rFonts w:ascii="Arial" w:eastAsia="Times New Roman" w:hAnsi="Arial" w:cs="Arial"/>
      <w:sz w:val="20"/>
      <w:szCs w:val="20"/>
      <w:lang w:val="en-US"/>
    </w:rPr>
  </w:style>
  <w:style w:type="paragraph" w:customStyle="1" w:styleId="ConsPlusNormal">
    <w:name w:val="ConsPlusNormal"/>
    <w:qFormat/>
    <w:rsid w:val="005452A6"/>
    <w:pPr>
      <w:widowControl w:val="0"/>
      <w:suppressAutoHyphens/>
      <w:autoSpaceDE w:val="0"/>
      <w:autoSpaceDN w:val="0"/>
      <w:adjustRightInd w:val="0"/>
      <w:spacing w:after="0" w:line="240" w:lineRule="auto"/>
    </w:pPr>
    <w:rPr>
      <w:rFonts w:ascii="Arial" w:eastAsia="Times New Roman" w:hAnsi="Liberation Serif" w:cs="Arial"/>
      <w:color w:val="000000"/>
      <w:kern w:val="1"/>
      <w:sz w:val="20"/>
      <w:szCs w:val="20"/>
      <w:lang w:eastAsia="ru-RU" w:bidi="hi-IN"/>
    </w:rPr>
  </w:style>
  <w:style w:type="table" w:customStyle="1" w:styleId="17">
    <w:name w:val="Сетка таблицы1"/>
    <w:basedOn w:val="a1"/>
    <w:next w:val="ad"/>
    <w:uiPriority w:val="39"/>
    <w:rsid w:val="005452A6"/>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452A6"/>
    <w:pPr>
      <w:tabs>
        <w:tab w:val="center" w:pos="4677"/>
        <w:tab w:val="right" w:pos="9355"/>
      </w:tabs>
      <w:spacing w:after="0" w:line="240" w:lineRule="auto"/>
    </w:pPr>
  </w:style>
  <w:style w:type="character" w:customStyle="1" w:styleId="af">
    <w:name w:val="Верхний колонтитул Знак"/>
    <w:basedOn w:val="a0"/>
    <w:link w:val="ae"/>
    <w:rsid w:val="005452A6"/>
  </w:style>
  <w:style w:type="paragraph" w:styleId="af0">
    <w:name w:val="footer"/>
    <w:basedOn w:val="a"/>
    <w:link w:val="af1"/>
    <w:uiPriority w:val="99"/>
    <w:unhideWhenUsed/>
    <w:rsid w:val="005452A6"/>
    <w:pPr>
      <w:tabs>
        <w:tab w:val="center" w:pos="4677"/>
        <w:tab w:val="right" w:pos="9355"/>
      </w:tabs>
      <w:spacing w:after="0" w:line="240" w:lineRule="auto"/>
    </w:pPr>
  </w:style>
  <w:style w:type="character" w:customStyle="1" w:styleId="af1">
    <w:name w:val="Нижний колонтитул Знак"/>
    <w:basedOn w:val="a0"/>
    <w:link w:val="af0"/>
    <w:rsid w:val="005452A6"/>
  </w:style>
  <w:style w:type="paragraph" w:customStyle="1" w:styleId="af2">
    <w:name w:val="Заголовок"/>
    <w:next w:val="a"/>
    <w:qFormat/>
    <w:rsid w:val="003E5CA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sz w:val="24"/>
      <w:szCs w:val="20"/>
      <w:lang w:eastAsia="zh-CN"/>
    </w:rPr>
  </w:style>
  <w:style w:type="character" w:styleId="af3">
    <w:name w:val="page number"/>
    <w:basedOn w:val="a0"/>
    <w:rsid w:val="005916D9"/>
    <w:rPr>
      <w:rFonts w:cs="Times New Roman"/>
    </w:rPr>
  </w:style>
  <w:style w:type="paragraph" w:customStyle="1" w:styleId="af4">
    <w:name w:val="Знак"/>
    <w:basedOn w:val="a"/>
    <w:rsid w:val="00262BFF"/>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Знак"/>
    <w:basedOn w:val="a"/>
    <w:rsid w:val="00BF1BCE"/>
    <w:pPr>
      <w:spacing w:before="100" w:beforeAutospacing="1" w:after="100" w:afterAutospacing="1" w:line="240" w:lineRule="auto"/>
    </w:pPr>
    <w:rPr>
      <w:rFonts w:ascii="Tahoma" w:eastAsia="Times New Roman" w:hAnsi="Tahoma" w:cs="Tahoma"/>
      <w:sz w:val="20"/>
      <w:szCs w:val="20"/>
      <w:lang w:val="en-US"/>
    </w:rPr>
  </w:style>
  <w:style w:type="paragraph" w:customStyle="1" w:styleId="af6">
    <w:name w:val="Знак"/>
    <w:basedOn w:val="a"/>
    <w:rsid w:val="00685B5D"/>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93A53"/>
    <w:rPr>
      <w:rFonts w:ascii="Calibri Light" w:eastAsia="Times New Roman" w:hAnsi="Calibri Light" w:cs="Times New Roman"/>
      <w:b/>
      <w:bCs/>
      <w:kern w:val="32"/>
      <w:sz w:val="32"/>
      <w:szCs w:val="32"/>
    </w:rPr>
  </w:style>
  <w:style w:type="numbering" w:customStyle="1" w:styleId="2">
    <w:name w:val="Нет списка2"/>
    <w:next w:val="a2"/>
    <w:uiPriority w:val="99"/>
    <w:semiHidden/>
    <w:unhideWhenUsed/>
    <w:rsid w:val="00E93A53"/>
  </w:style>
  <w:style w:type="paragraph" w:customStyle="1" w:styleId="caaieiaie2">
    <w:name w:val="caaieiaie 2"/>
    <w:basedOn w:val="a"/>
    <w:next w:val="a"/>
    <w:rsid w:val="00E93A53"/>
    <w:pPr>
      <w:keepNext/>
      <w:spacing w:after="0" w:line="240" w:lineRule="auto"/>
      <w:jc w:val="center"/>
    </w:pPr>
    <w:rPr>
      <w:rFonts w:ascii="Arial" w:eastAsia="Times New Roman" w:hAnsi="Arial" w:cs="Times New Roman"/>
      <w:b/>
      <w:sz w:val="36"/>
      <w:szCs w:val="20"/>
      <w:lang w:eastAsia="ru-RU"/>
    </w:rPr>
  </w:style>
  <w:style w:type="character" w:styleId="af7">
    <w:name w:val="Hyperlink"/>
    <w:rsid w:val="00E93A53"/>
    <w:rPr>
      <w:color w:val="0000FF"/>
      <w:u w:val="single"/>
    </w:rPr>
  </w:style>
  <w:style w:type="paragraph" w:styleId="af8">
    <w:name w:val="Block Text"/>
    <w:basedOn w:val="a"/>
    <w:rsid w:val="00E93A53"/>
    <w:pPr>
      <w:widowControl w:val="0"/>
      <w:shd w:val="clear" w:color="auto" w:fill="FFFFFF"/>
      <w:tabs>
        <w:tab w:val="left" w:pos="1238"/>
      </w:tabs>
      <w:autoSpaceDE w:val="0"/>
      <w:autoSpaceDN w:val="0"/>
      <w:adjustRightInd w:val="0"/>
      <w:spacing w:after="0" w:line="274" w:lineRule="exact"/>
      <w:ind w:left="764" w:right="24"/>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E93A53"/>
    <w:pPr>
      <w:widowControl w:val="0"/>
      <w:suppressAutoHyphens/>
      <w:spacing w:after="120" w:line="240" w:lineRule="auto"/>
    </w:pPr>
    <w:rPr>
      <w:rFonts w:ascii="Times New Roman" w:eastAsia="Arial Unicode MS" w:hAnsi="Times New Roman" w:cs="Tahoma"/>
      <w:sz w:val="24"/>
      <w:szCs w:val="24"/>
      <w:lang w:eastAsia="ru-RU" w:bidi="ru-RU"/>
    </w:rPr>
  </w:style>
  <w:style w:type="character" w:customStyle="1" w:styleId="afa">
    <w:name w:val="Основной текст Знак"/>
    <w:basedOn w:val="a0"/>
    <w:link w:val="af9"/>
    <w:rsid w:val="00E93A53"/>
    <w:rPr>
      <w:rFonts w:ascii="Times New Roman" w:eastAsia="Arial Unicode MS" w:hAnsi="Times New Roman" w:cs="Tahoma"/>
      <w:sz w:val="24"/>
      <w:szCs w:val="24"/>
      <w:lang w:eastAsia="ru-RU" w:bidi="ru-RU"/>
    </w:rPr>
  </w:style>
  <w:style w:type="character" w:customStyle="1" w:styleId="afb">
    <w:name w:val="Неразрешенное упоминание"/>
    <w:uiPriority w:val="99"/>
    <w:semiHidden/>
    <w:unhideWhenUsed/>
    <w:rsid w:val="00E93A53"/>
    <w:rPr>
      <w:color w:val="605E5C"/>
      <w:shd w:val="clear" w:color="auto" w:fill="E1DFDD"/>
    </w:rPr>
  </w:style>
  <w:style w:type="numbering" w:customStyle="1" w:styleId="111">
    <w:name w:val="Нет списка11"/>
    <w:next w:val="a2"/>
    <w:uiPriority w:val="99"/>
    <w:semiHidden/>
    <w:unhideWhenUsed/>
    <w:rsid w:val="00E93A53"/>
  </w:style>
  <w:style w:type="paragraph" w:customStyle="1" w:styleId="afc">
    <w:name w:val="Содержимое таблицы"/>
    <w:basedOn w:val="a"/>
    <w:rsid w:val="00E93A53"/>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d">
    <w:name w:val="FollowedHyperlink"/>
    <w:uiPriority w:val="99"/>
    <w:semiHidden/>
    <w:unhideWhenUsed/>
    <w:rsid w:val="00E93A53"/>
    <w:rPr>
      <w:color w:val="800080"/>
      <w:u w:val="single"/>
    </w:rPr>
  </w:style>
  <w:style w:type="character" w:customStyle="1" w:styleId="18">
    <w:name w:val="Название Знак1"/>
    <w:link w:val="afe"/>
    <w:uiPriority w:val="10"/>
    <w:rsid w:val="00E93A53"/>
    <w:rPr>
      <w:rFonts w:ascii="Calibri Light" w:eastAsia="Times New Roman" w:hAnsi="Calibri Light" w:cs="Times New Roman"/>
      <w:b/>
      <w:bCs/>
      <w:kern w:val="28"/>
      <w:sz w:val="32"/>
      <w:szCs w:val="32"/>
      <w:lang w:eastAsia="en-US"/>
    </w:rPr>
  </w:style>
  <w:style w:type="paragraph" w:styleId="afe">
    <w:name w:val="Title"/>
    <w:basedOn w:val="a"/>
    <w:next w:val="a"/>
    <w:link w:val="18"/>
    <w:uiPriority w:val="10"/>
    <w:qFormat/>
    <w:rsid w:val="00E93A53"/>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ff">
    <w:name w:val="Название Знак"/>
    <w:basedOn w:val="a0"/>
    <w:uiPriority w:val="10"/>
    <w:rsid w:val="00E93A53"/>
    <w:rPr>
      <w:rFonts w:asciiTheme="majorHAnsi" w:eastAsiaTheme="majorEastAsia" w:hAnsiTheme="majorHAnsi" w:cstheme="majorBidi"/>
      <w:color w:val="17365D" w:themeColor="text2" w:themeShade="BF"/>
      <w:spacing w:val="5"/>
      <w:kern w:val="28"/>
      <w:sz w:val="52"/>
      <w:szCs w:val="52"/>
    </w:rPr>
  </w:style>
  <w:style w:type="paragraph" w:styleId="aff0">
    <w:name w:val="Body Text Indent"/>
    <w:basedOn w:val="a"/>
    <w:link w:val="aff1"/>
    <w:uiPriority w:val="99"/>
    <w:semiHidden/>
    <w:unhideWhenUsed/>
    <w:rsid w:val="00597CFD"/>
    <w:pPr>
      <w:spacing w:after="120"/>
      <w:ind w:left="283"/>
    </w:pPr>
  </w:style>
  <w:style w:type="character" w:customStyle="1" w:styleId="aff1">
    <w:name w:val="Основной текст с отступом Знак"/>
    <w:basedOn w:val="a0"/>
    <w:link w:val="aff0"/>
    <w:uiPriority w:val="99"/>
    <w:semiHidden/>
    <w:rsid w:val="00597CFD"/>
  </w:style>
  <w:style w:type="table" w:customStyle="1" w:styleId="20">
    <w:name w:val="Сетка таблицы2"/>
    <w:basedOn w:val="a1"/>
    <w:next w:val="ad"/>
    <w:uiPriority w:val="99"/>
    <w:rsid w:val="009456E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
    <w:name w:val="WW8Num2"/>
    <w:basedOn w:val="a2"/>
    <w:rsid w:val="00D300ED"/>
    <w:pPr>
      <w:numPr>
        <w:numId w:val="28"/>
      </w:numPr>
    </w:pPr>
  </w:style>
  <w:style w:type="character" w:customStyle="1" w:styleId="90">
    <w:name w:val="Заголовок 9 Знак"/>
    <w:basedOn w:val="a0"/>
    <w:link w:val="9"/>
    <w:rsid w:val="004E594D"/>
    <w:rPr>
      <w:rFonts w:ascii="Times New Roman" w:eastAsia="Times New Roman" w:hAnsi="Times New Roman" w:cs="Times New Roman"/>
      <w:b/>
      <w:sz w:val="24"/>
      <w:szCs w:val="24"/>
      <w:lang w:eastAsia="zh-CN"/>
    </w:rPr>
  </w:style>
  <w:style w:type="numbering" w:customStyle="1" w:styleId="3">
    <w:name w:val="Нет списка3"/>
    <w:next w:val="a2"/>
    <w:uiPriority w:val="99"/>
    <w:semiHidden/>
    <w:unhideWhenUsed/>
    <w:rsid w:val="004E594D"/>
  </w:style>
  <w:style w:type="character" w:customStyle="1" w:styleId="WW8Num1z0">
    <w:name w:val="WW8Num1z0"/>
    <w:rsid w:val="004E594D"/>
  </w:style>
  <w:style w:type="character" w:customStyle="1" w:styleId="WW8Num1z1">
    <w:name w:val="WW8Num1z1"/>
    <w:rsid w:val="004E594D"/>
  </w:style>
  <w:style w:type="character" w:customStyle="1" w:styleId="WW8Num1z2">
    <w:name w:val="WW8Num1z2"/>
    <w:rsid w:val="004E594D"/>
  </w:style>
  <w:style w:type="character" w:customStyle="1" w:styleId="WW8Num1z3">
    <w:name w:val="WW8Num1z3"/>
    <w:rsid w:val="004E594D"/>
  </w:style>
  <w:style w:type="character" w:customStyle="1" w:styleId="WW8Num1z4">
    <w:name w:val="WW8Num1z4"/>
    <w:rsid w:val="004E594D"/>
  </w:style>
  <w:style w:type="character" w:customStyle="1" w:styleId="WW8Num1z5">
    <w:name w:val="WW8Num1z5"/>
    <w:rsid w:val="004E594D"/>
  </w:style>
  <w:style w:type="character" w:customStyle="1" w:styleId="WW8Num1z6">
    <w:name w:val="WW8Num1z6"/>
    <w:rsid w:val="004E594D"/>
  </w:style>
  <w:style w:type="character" w:customStyle="1" w:styleId="WW8Num1z7">
    <w:name w:val="WW8Num1z7"/>
    <w:rsid w:val="004E594D"/>
  </w:style>
  <w:style w:type="character" w:customStyle="1" w:styleId="WW8Num1z8">
    <w:name w:val="WW8Num1z8"/>
    <w:rsid w:val="004E594D"/>
  </w:style>
  <w:style w:type="character" w:customStyle="1" w:styleId="WW8Num2z0">
    <w:name w:val="WW8Num2z0"/>
    <w:rsid w:val="004E594D"/>
  </w:style>
  <w:style w:type="character" w:customStyle="1" w:styleId="WW8Num2z1">
    <w:name w:val="WW8Num2z1"/>
    <w:rsid w:val="004E594D"/>
  </w:style>
  <w:style w:type="character" w:customStyle="1" w:styleId="WW8Num2z2">
    <w:name w:val="WW8Num2z2"/>
    <w:rsid w:val="004E594D"/>
  </w:style>
  <w:style w:type="character" w:customStyle="1" w:styleId="WW8Num2z3">
    <w:name w:val="WW8Num2z3"/>
    <w:rsid w:val="004E594D"/>
  </w:style>
  <w:style w:type="character" w:customStyle="1" w:styleId="WW8Num2z4">
    <w:name w:val="WW8Num2z4"/>
    <w:rsid w:val="004E594D"/>
  </w:style>
  <w:style w:type="character" w:customStyle="1" w:styleId="WW8Num2z5">
    <w:name w:val="WW8Num2z5"/>
    <w:rsid w:val="004E594D"/>
  </w:style>
  <w:style w:type="character" w:customStyle="1" w:styleId="WW8Num2z6">
    <w:name w:val="WW8Num2z6"/>
    <w:rsid w:val="004E594D"/>
  </w:style>
  <w:style w:type="character" w:customStyle="1" w:styleId="WW8Num2z7">
    <w:name w:val="WW8Num2z7"/>
    <w:rsid w:val="004E594D"/>
  </w:style>
  <w:style w:type="character" w:customStyle="1" w:styleId="WW8Num2z8">
    <w:name w:val="WW8Num2z8"/>
    <w:rsid w:val="004E594D"/>
  </w:style>
  <w:style w:type="character" w:customStyle="1" w:styleId="WW8Num3z0">
    <w:name w:val="WW8Num3z0"/>
    <w:rsid w:val="004E594D"/>
    <w:rPr>
      <w:rFonts w:hint="default"/>
    </w:rPr>
  </w:style>
  <w:style w:type="character" w:customStyle="1" w:styleId="WW8Num3z1">
    <w:name w:val="WW8Num3z1"/>
    <w:rsid w:val="004E594D"/>
  </w:style>
  <w:style w:type="character" w:customStyle="1" w:styleId="WW8Num3z2">
    <w:name w:val="WW8Num3z2"/>
    <w:rsid w:val="004E594D"/>
  </w:style>
  <w:style w:type="character" w:customStyle="1" w:styleId="WW8Num3z3">
    <w:name w:val="WW8Num3z3"/>
    <w:rsid w:val="004E594D"/>
  </w:style>
  <w:style w:type="character" w:customStyle="1" w:styleId="WW8Num3z4">
    <w:name w:val="WW8Num3z4"/>
    <w:rsid w:val="004E594D"/>
  </w:style>
  <w:style w:type="character" w:customStyle="1" w:styleId="WW8Num3z5">
    <w:name w:val="WW8Num3z5"/>
    <w:rsid w:val="004E594D"/>
  </w:style>
  <w:style w:type="character" w:customStyle="1" w:styleId="WW8Num3z6">
    <w:name w:val="WW8Num3z6"/>
    <w:rsid w:val="004E594D"/>
  </w:style>
  <w:style w:type="character" w:customStyle="1" w:styleId="WW8Num3z7">
    <w:name w:val="WW8Num3z7"/>
    <w:rsid w:val="004E594D"/>
  </w:style>
  <w:style w:type="character" w:customStyle="1" w:styleId="WW8Num3z8">
    <w:name w:val="WW8Num3z8"/>
    <w:rsid w:val="004E594D"/>
  </w:style>
  <w:style w:type="character" w:customStyle="1" w:styleId="WW8Num4z0">
    <w:name w:val="WW8Num4z0"/>
    <w:rsid w:val="004E594D"/>
    <w:rPr>
      <w:rFonts w:hint="default"/>
    </w:rPr>
  </w:style>
  <w:style w:type="character" w:customStyle="1" w:styleId="WW8Num4z1">
    <w:name w:val="WW8Num4z1"/>
    <w:rsid w:val="004E594D"/>
  </w:style>
  <w:style w:type="character" w:customStyle="1" w:styleId="WW8Num4z2">
    <w:name w:val="WW8Num4z2"/>
    <w:rsid w:val="004E594D"/>
  </w:style>
  <w:style w:type="character" w:customStyle="1" w:styleId="WW8Num4z3">
    <w:name w:val="WW8Num4z3"/>
    <w:rsid w:val="004E594D"/>
  </w:style>
  <w:style w:type="character" w:customStyle="1" w:styleId="WW8Num4z4">
    <w:name w:val="WW8Num4z4"/>
    <w:rsid w:val="004E594D"/>
  </w:style>
  <w:style w:type="character" w:customStyle="1" w:styleId="WW8Num4z5">
    <w:name w:val="WW8Num4z5"/>
    <w:rsid w:val="004E594D"/>
  </w:style>
  <w:style w:type="character" w:customStyle="1" w:styleId="WW8Num4z6">
    <w:name w:val="WW8Num4z6"/>
    <w:rsid w:val="004E594D"/>
  </w:style>
  <w:style w:type="character" w:customStyle="1" w:styleId="WW8Num4z7">
    <w:name w:val="WW8Num4z7"/>
    <w:rsid w:val="004E594D"/>
  </w:style>
  <w:style w:type="character" w:customStyle="1" w:styleId="WW8Num4z8">
    <w:name w:val="WW8Num4z8"/>
    <w:rsid w:val="004E594D"/>
  </w:style>
  <w:style w:type="character" w:customStyle="1" w:styleId="21">
    <w:name w:val="Основной шрифт абзаца2"/>
    <w:rsid w:val="004E594D"/>
  </w:style>
  <w:style w:type="character" w:customStyle="1" w:styleId="19">
    <w:name w:val="Основной шрифт абзаца1"/>
    <w:rsid w:val="004E594D"/>
  </w:style>
  <w:style w:type="character" w:customStyle="1" w:styleId="aff2">
    <w:name w:val="Текст концевой сноски Знак"/>
    <w:rsid w:val="004E594D"/>
    <w:rPr>
      <w:lang w:eastAsia="zh-CN"/>
    </w:rPr>
  </w:style>
  <w:style w:type="character" w:customStyle="1" w:styleId="aff3">
    <w:name w:val="Символы концевой сноски"/>
    <w:rsid w:val="004E594D"/>
    <w:rPr>
      <w:vertAlign w:val="superscript"/>
    </w:rPr>
  </w:style>
  <w:style w:type="paragraph" w:styleId="aff4">
    <w:name w:val="List"/>
    <w:basedOn w:val="af9"/>
    <w:rsid w:val="004E594D"/>
    <w:pPr>
      <w:widowControl/>
      <w:spacing w:after="140" w:line="288" w:lineRule="auto"/>
    </w:pPr>
    <w:rPr>
      <w:rFonts w:eastAsia="Times New Roman" w:cs="Mangal"/>
      <w:lang w:eastAsia="zh-CN" w:bidi="ar-SA"/>
    </w:rPr>
  </w:style>
  <w:style w:type="paragraph" w:styleId="aff5">
    <w:name w:val="caption"/>
    <w:basedOn w:val="a"/>
    <w:qFormat/>
    <w:rsid w:val="004E59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a"/>
    <w:rsid w:val="004E594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 объекта1"/>
    <w:basedOn w:val="a"/>
    <w:rsid w:val="004E59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
    <w:rsid w:val="004E594D"/>
    <w:pPr>
      <w:suppressLineNumbers/>
      <w:suppressAutoHyphens/>
      <w:spacing w:after="0" w:line="240" w:lineRule="auto"/>
    </w:pPr>
    <w:rPr>
      <w:rFonts w:ascii="Times New Roman" w:eastAsia="Times New Roman" w:hAnsi="Times New Roman" w:cs="Mangal"/>
      <w:sz w:val="24"/>
      <w:szCs w:val="24"/>
      <w:lang w:eastAsia="zh-CN"/>
    </w:rPr>
  </w:style>
  <w:style w:type="paragraph" w:styleId="aff6">
    <w:name w:val="endnote text"/>
    <w:basedOn w:val="a"/>
    <w:link w:val="1c"/>
    <w:rsid w:val="004E594D"/>
    <w:pPr>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1c">
    <w:name w:val="Текст концевой сноски Знак1"/>
    <w:basedOn w:val="a0"/>
    <w:link w:val="aff6"/>
    <w:rsid w:val="004E594D"/>
    <w:rPr>
      <w:rFonts w:ascii="Times New Roman" w:eastAsia="Times New Roman" w:hAnsi="Times New Roman" w:cs="Times New Roman"/>
      <w:sz w:val="20"/>
      <w:szCs w:val="20"/>
      <w:lang w:eastAsia="zh-CN"/>
    </w:rPr>
  </w:style>
  <w:style w:type="paragraph" w:customStyle="1" w:styleId="ConsPlusNonformat">
    <w:name w:val="ConsPlusNonformat"/>
    <w:rsid w:val="004E594D"/>
    <w:pPr>
      <w:suppressAutoHyphens/>
      <w:spacing w:after="0" w:line="240" w:lineRule="auto"/>
    </w:pPr>
    <w:rPr>
      <w:rFonts w:ascii="Courier New" w:eastAsia="Arial" w:hAnsi="Courier New" w:cs="Courier New"/>
      <w:sz w:val="20"/>
      <w:szCs w:val="24"/>
      <w:lang w:eastAsia="zh-CN" w:bidi="hi-IN"/>
    </w:rPr>
  </w:style>
  <w:style w:type="paragraph" w:customStyle="1" w:styleId="ConsPlusTitle">
    <w:name w:val="ConsPlusTitle"/>
    <w:rsid w:val="004E594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Bodytext1">
    <w:name w:val="Body text1"/>
    <w:basedOn w:val="a"/>
    <w:rsid w:val="004E594D"/>
    <w:pPr>
      <w:shd w:val="clear" w:color="auto" w:fill="FFFFFF"/>
      <w:spacing w:before="600" w:after="60" w:line="240" w:lineRule="atLeast"/>
      <w:ind w:hanging="560"/>
      <w:jc w:val="both"/>
    </w:pPr>
    <w:rPr>
      <w:rFonts w:ascii="Times New Roman" w:eastAsia="Times New Roman" w:hAnsi="Times New Roman" w:cs="Times New Roman"/>
      <w:sz w:val="27"/>
      <w:szCs w:val="27"/>
      <w:lang w:eastAsia="ru-RU"/>
    </w:rPr>
  </w:style>
  <w:style w:type="paragraph" w:customStyle="1" w:styleId="aff7">
    <w:name w:val="Заголовок таблицы"/>
    <w:basedOn w:val="afc"/>
    <w:rsid w:val="004E594D"/>
    <w:pPr>
      <w:jc w:val="center"/>
    </w:pPr>
    <w:rPr>
      <w:b/>
      <w:bCs/>
      <w:lang w:eastAsia="zh-CN"/>
    </w:rPr>
  </w:style>
  <w:style w:type="paragraph" w:customStyle="1" w:styleId="1d">
    <w:name w:val="Верхний колонтитул1"/>
    <w:basedOn w:val="a"/>
    <w:link w:val="1e"/>
    <w:rsid w:val="004E594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sz w:val="20"/>
      <w:lang w:bidi="en-US"/>
    </w:rPr>
  </w:style>
  <w:style w:type="character" w:customStyle="1" w:styleId="1e">
    <w:name w:val="Верхний колонтитул Знак1"/>
    <w:link w:val="1d"/>
    <w:rsid w:val="004E594D"/>
    <w:rPr>
      <w:rFonts w:ascii="Calibri" w:eastAsia="Calibri" w:hAnsi="Calibri" w:cs="Calibri"/>
      <w:sz w:val="20"/>
      <w:lang w:bidi="en-US"/>
    </w:rPr>
  </w:style>
  <w:style w:type="numbering" w:customStyle="1" w:styleId="120">
    <w:name w:val="Нет списка12"/>
    <w:next w:val="a2"/>
    <w:uiPriority w:val="99"/>
    <w:semiHidden/>
    <w:unhideWhenUsed/>
    <w:rsid w:val="004E594D"/>
  </w:style>
  <w:style w:type="character" w:customStyle="1" w:styleId="TitleChar">
    <w:name w:val="Title Char"/>
    <w:uiPriority w:val="10"/>
    <w:rsid w:val="004E594D"/>
    <w:rPr>
      <w:sz w:val="48"/>
      <w:szCs w:val="48"/>
    </w:rPr>
  </w:style>
  <w:style w:type="character" w:customStyle="1" w:styleId="SubtitleChar">
    <w:name w:val="Subtitle Char"/>
    <w:uiPriority w:val="11"/>
    <w:rsid w:val="004E594D"/>
    <w:rPr>
      <w:sz w:val="24"/>
      <w:szCs w:val="24"/>
    </w:rPr>
  </w:style>
  <w:style w:type="character" w:customStyle="1" w:styleId="QuoteChar">
    <w:name w:val="Quote Char"/>
    <w:uiPriority w:val="29"/>
    <w:rsid w:val="004E594D"/>
    <w:rPr>
      <w:i/>
    </w:rPr>
  </w:style>
  <w:style w:type="character" w:customStyle="1" w:styleId="IntenseQuoteChar">
    <w:name w:val="Intense Quote Char"/>
    <w:uiPriority w:val="30"/>
    <w:rsid w:val="004E594D"/>
    <w:rPr>
      <w:i/>
    </w:rPr>
  </w:style>
  <w:style w:type="paragraph" w:customStyle="1" w:styleId="112">
    <w:name w:val="Заголовок 11"/>
    <w:basedOn w:val="a"/>
    <w:rsid w:val="004E594D"/>
    <w:pPr>
      <w:pBdr>
        <w:top w:val="none" w:sz="4" w:space="0" w:color="000000"/>
        <w:left w:val="none" w:sz="4" w:space="0" w:color="000000"/>
        <w:bottom w:val="none" w:sz="4" w:space="0" w:color="000000"/>
        <w:right w:val="none" w:sz="4" w:space="0" w:color="000000"/>
        <w:between w:val="none" w:sz="4" w:space="0" w:color="000000"/>
      </w:pBdr>
      <w:spacing w:beforeAutospacing="1" w:after="0" w:afterAutospacing="1" w:line="240" w:lineRule="auto"/>
      <w:outlineLvl w:val="0"/>
    </w:pPr>
    <w:rPr>
      <w:rFonts w:ascii="Times New Roman" w:eastAsia="Times New Roman" w:hAnsi="Times New Roman" w:cs="Calibri"/>
      <w:b/>
      <w:bCs/>
      <w:sz w:val="48"/>
      <w:szCs w:val="48"/>
      <w:lang w:eastAsia="ru-RU" w:bidi="en-US"/>
    </w:rPr>
  </w:style>
  <w:style w:type="paragraph" w:customStyle="1" w:styleId="121">
    <w:name w:val="Заголовок 12"/>
    <w:link w:val="Heading1Char"/>
    <w:uiPriority w:val="9"/>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480" w:line="240" w:lineRule="auto"/>
      <w:outlineLvl w:val="0"/>
    </w:pPr>
    <w:rPr>
      <w:rFonts w:ascii="Arial" w:eastAsia="Arial" w:hAnsi="Arial" w:cs="Arial"/>
      <w:sz w:val="40"/>
      <w:szCs w:val="40"/>
      <w:lang w:bidi="en-US"/>
    </w:rPr>
  </w:style>
  <w:style w:type="character" w:customStyle="1" w:styleId="Heading1Char">
    <w:name w:val="Heading 1 Char"/>
    <w:link w:val="121"/>
    <w:uiPriority w:val="9"/>
    <w:rsid w:val="004E594D"/>
    <w:rPr>
      <w:rFonts w:ascii="Arial" w:eastAsia="Arial" w:hAnsi="Arial" w:cs="Arial"/>
      <w:sz w:val="40"/>
      <w:szCs w:val="40"/>
      <w:lang w:bidi="en-US"/>
    </w:rPr>
  </w:style>
  <w:style w:type="paragraph" w:customStyle="1" w:styleId="210">
    <w:name w:val="Заголовок 21"/>
    <w:link w:val="Heading2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60" w:line="240" w:lineRule="auto"/>
      <w:outlineLvl w:val="1"/>
    </w:pPr>
    <w:rPr>
      <w:rFonts w:ascii="Arial" w:eastAsia="Arial" w:hAnsi="Arial" w:cs="Arial"/>
      <w:sz w:val="34"/>
      <w:lang w:bidi="en-US"/>
    </w:rPr>
  </w:style>
  <w:style w:type="character" w:customStyle="1" w:styleId="Heading2Char">
    <w:name w:val="Heading 2 Char"/>
    <w:link w:val="210"/>
    <w:uiPriority w:val="9"/>
    <w:rsid w:val="004E594D"/>
    <w:rPr>
      <w:rFonts w:ascii="Arial" w:eastAsia="Arial" w:hAnsi="Arial" w:cs="Arial"/>
      <w:sz w:val="34"/>
      <w:lang w:bidi="en-US"/>
    </w:rPr>
  </w:style>
  <w:style w:type="paragraph" w:customStyle="1" w:styleId="31">
    <w:name w:val="Заголовок 31"/>
    <w:link w:val="Heading3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2"/>
    </w:pPr>
    <w:rPr>
      <w:rFonts w:ascii="Arial" w:eastAsia="Arial" w:hAnsi="Arial" w:cs="Arial"/>
      <w:sz w:val="30"/>
      <w:szCs w:val="30"/>
      <w:lang w:bidi="en-US"/>
    </w:rPr>
  </w:style>
  <w:style w:type="character" w:customStyle="1" w:styleId="Heading3Char">
    <w:name w:val="Heading 3 Char"/>
    <w:link w:val="31"/>
    <w:uiPriority w:val="9"/>
    <w:rsid w:val="004E594D"/>
    <w:rPr>
      <w:rFonts w:ascii="Arial" w:eastAsia="Arial" w:hAnsi="Arial" w:cs="Arial"/>
      <w:sz w:val="30"/>
      <w:szCs w:val="30"/>
      <w:lang w:bidi="en-US"/>
    </w:rPr>
  </w:style>
  <w:style w:type="paragraph" w:customStyle="1" w:styleId="41">
    <w:name w:val="Заголовок 41"/>
    <w:link w:val="Heading4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bidi="en-US"/>
    </w:rPr>
  </w:style>
  <w:style w:type="character" w:customStyle="1" w:styleId="Heading4Char">
    <w:name w:val="Heading 4 Char"/>
    <w:link w:val="41"/>
    <w:uiPriority w:val="9"/>
    <w:rsid w:val="004E594D"/>
    <w:rPr>
      <w:rFonts w:ascii="Arial" w:eastAsia="Arial" w:hAnsi="Arial" w:cs="Arial"/>
      <w:b/>
      <w:bCs/>
      <w:sz w:val="26"/>
      <w:szCs w:val="26"/>
      <w:lang w:bidi="en-US"/>
    </w:rPr>
  </w:style>
  <w:style w:type="paragraph" w:customStyle="1" w:styleId="51">
    <w:name w:val="Заголовок 51"/>
    <w:link w:val="Heading5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4"/>
    </w:pPr>
    <w:rPr>
      <w:rFonts w:ascii="Arial" w:eastAsia="Arial" w:hAnsi="Arial" w:cs="Arial"/>
      <w:b/>
      <w:bCs/>
      <w:sz w:val="24"/>
      <w:szCs w:val="24"/>
      <w:lang w:bidi="en-US"/>
    </w:rPr>
  </w:style>
  <w:style w:type="character" w:customStyle="1" w:styleId="Heading5Char">
    <w:name w:val="Heading 5 Char"/>
    <w:link w:val="51"/>
    <w:uiPriority w:val="9"/>
    <w:rsid w:val="004E594D"/>
    <w:rPr>
      <w:rFonts w:ascii="Arial" w:eastAsia="Arial" w:hAnsi="Arial" w:cs="Arial"/>
      <w:b/>
      <w:bCs/>
      <w:sz w:val="24"/>
      <w:szCs w:val="24"/>
      <w:lang w:bidi="en-US"/>
    </w:rPr>
  </w:style>
  <w:style w:type="paragraph" w:customStyle="1" w:styleId="61">
    <w:name w:val="Заголовок 61"/>
    <w:link w:val="Heading6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5"/>
    </w:pPr>
    <w:rPr>
      <w:rFonts w:ascii="Arial" w:eastAsia="Arial" w:hAnsi="Arial" w:cs="Arial"/>
      <w:b/>
      <w:bCs/>
      <w:lang w:bidi="en-US"/>
    </w:rPr>
  </w:style>
  <w:style w:type="character" w:customStyle="1" w:styleId="Heading6Char">
    <w:name w:val="Heading 6 Char"/>
    <w:link w:val="61"/>
    <w:uiPriority w:val="9"/>
    <w:rsid w:val="004E594D"/>
    <w:rPr>
      <w:rFonts w:ascii="Arial" w:eastAsia="Arial" w:hAnsi="Arial" w:cs="Arial"/>
      <w:b/>
      <w:bCs/>
      <w:lang w:bidi="en-US"/>
    </w:rPr>
  </w:style>
  <w:style w:type="paragraph" w:customStyle="1" w:styleId="71">
    <w:name w:val="Заголовок 71"/>
    <w:link w:val="Heading7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eastAsia="Arial" w:hAnsi="Arial" w:cs="Arial"/>
      <w:b/>
      <w:bCs/>
      <w:i/>
      <w:iCs/>
      <w:lang w:bidi="en-US"/>
    </w:rPr>
  </w:style>
  <w:style w:type="character" w:customStyle="1" w:styleId="Heading7Char">
    <w:name w:val="Heading 7 Char"/>
    <w:link w:val="71"/>
    <w:uiPriority w:val="9"/>
    <w:rsid w:val="004E594D"/>
    <w:rPr>
      <w:rFonts w:ascii="Arial" w:eastAsia="Arial" w:hAnsi="Arial" w:cs="Arial"/>
      <w:b/>
      <w:bCs/>
      <w:i/>
      <w:iCs/>
      <w:lang w:bidi="en-US"/>
    </w:rPr>
  </w:style>
  <w:style w:type="paragraph" w:customStyle="1" w:styleId="81">
    <w:name w:val="Заголовок 81"/>
    <w:link w:val="Heading8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7"/>
    </w:pPr>
    <w:rPr>
      <w:rFonts w:ascii="Arial" w:eastAsia="Arial" w:hAnsi="Arial" w:cs="Arial"/>
      <w:i/>
      <w:iCs/>
      <w:lang w:bidi="en-US"/>
    </w:rPr>
  </w:style>
  <w:style w:type="character" w:customStyle="1" w:styleId="Heading8Char">
    <w:name w:val="Heading 8 Char"/>
    <w:link w:val="81"/>
    <w:uiPriority w:val="9"/>
    <w:rsid w:val="004E594D"/>
    <w:rPr>
      <w:rFonts w:ascii="Arial" w:eastAsia="Arial" w:hAnsi="Arial" w:cs="Arial"/>
      <w:i/>
      <w:iCs/>
      <w:lang w:bidi="en-US"/>
    </w:rPr>
  </w:style>
  <w:style w:type="paragraph" w:customStyle="1" w:styleId="91">
    <w:name w:val="Заголовок 91"/>
    <w:link w:val="Heading9Char"/>
    <w:uiPriority w:val="9"/>
    <w:unhideWhenUsed/>
    <w:qFormat/>
    <w:rsid w:val="004E594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bidi="en-US"/>
    </w:rPr>
  </w:style>
  <w:style w:type="character" w:customStyle="1" w:styleId="Heading9Char">
    <w:name w:val="Heading 9 Char"/>
    <w:link w:val="91"/>
    <w:uiPriority w:val="9"/>
    <w:rsid w:val="004E594D"/>
    <w:rPr>
      <w:rFonts w:ascii="Arial" w:eastAsia="Arial" w:hAnsi="Arial" w:cs="Arial"/>
      <w:i/>
      <w:iCs/>
      <w:sz w:val="21"/>
      <w:szCs w:val="21"/>
      <w:lang w:bidi="en-US"/>
    </w:rPr>
  </w:style>
  <w:style w:type="paragraph" w:styleId="aff8">
    <w:name w:val="Subtitle"/>
    <w:link w:val="aff9"/>
    <w:uiPriority w:val="11"/>
    <w:qFormat/>
    <w:rsid w:val="004E594D"/>
    <w:pPr>
      <w:pBdr>
        <w:top w:val="none" w:sz="4" w:space="0" w:color="000000"/>
        <w:left w:val="none" w:sz="4" w:space="0" w:color="000000"/>
        <w:bottom w:val="none" w:sz="4" w:space="0" w:color="000000"/>
        <w:right w:val="none" w:sz="4" w:space="0" w:color="000000"/>
        <w:between w:val="none" w:sz="4" w:space="0" w:color="000000"/>
      </w:pBdr>
      <w:spacing w:before="200" w:line="240" w:lineRule="auto"/>
    </w:pPr>
    <w:rPr>
      <w:rFonts w:ascii="Calibri" w:eastAsia="Calibri" w:hAnsi="Calibri" w:cs="Calibri"/>
      <w:sz w:val="24"/>
      <w:szCs w:val="24"/>
      <w:lang w:bidi="en-US"/>
    </w:rPr>
  </w:style>
  <w:style w:type="character" w:customStyle="1" w:styleId="aff9">
    <w:name w:val="Подзаголовок Знак"/>
    <w:basedOn w:val="a0"/>
    <w:link w:val="aff8"/>
    <w:uiPriority w:val="11"/>
    <w:rsid w:val="004E594D"/>
    <w:rPr>
      <w:rFonts w:ascii="Calibri" w:eastAsia="Calibri" w:hAnsi="Calibri" w:cs="Calibri"/>
      <w:sz w:val="24"/>
      <w:szCs w:val="24"/>
      <w:lang w:bidi="en-US"/>
    </w:rPr>
  </w:style>
  <w:style w:type="paragraph" w:styleId="23">
    <w:name w:val="Quote"/>
    <w:link w:val="24"/>
    <w:uiPriority w:val="29"/>
    <w:qFormat/>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Calibri" w:eastAsia="Calibri" w:hAnsi="Calibri" w:cs="Calibri"/>
      <w:i/>
      <w:sz w:val="20"/>
      <w:lang w:bidi="en-US"/>
    </w:rPr>
  </w:style>
  <w:style w:type="character" w:customStyle="1" w:styleId="24">
    <w:name w:val="Цитата 2 Знак"/>
    <w:basedOn w:val="a0"/>
    <w:link w:val="23"/>
    <w:uiPriority w:val="29"/>
    <w:rsid w:val="004E594D"/>
    <w:rPr>
      <w:rFonts w:ascii="Calibri" w:eastAsia="Calibri" w:hAnsi="Calibri" w:cs="Calibri"/>
      <w:i/>
      <w:sz w:val="20"/>
      <w:lang w:bidi="en-US"/>
    </w:rPr>
  </w:style>
  <w:style w:type="paragraph" w:customStyle="1" w:styleId="1f">
    <w:name w:val="Верхний колонтитул1"/>
    <w:link w:val="HeaderChar"/>
    <w:uiPriority w:val="99"/>
    <w:unhideWhenUsed/>
    <w:rsid w:val="004E594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line="240" w:lineRule="auto"/>
    </w:pPr>
    <w:rPr>
      <w:rFonts w:ascii="Calibri" w:eastAsia="Calibri" w:hAnsi="Calibri" w:cs="Calibri"/>
      <w:sz w:val="20"/>
      <w:lang w:bidi="en-US"/>
    </w:rPr>
  </w:style>
  <w:style w:type="character" w:customStyle="1" w:styleId="HeaderChar">
    <w:name w:val="Header Char"/>
    <w:link w:val="1f"/>
    <w:uiPriority w:val="99"/>
    <w:rsid w:val="004E594D"/>
    <w:rPr>
      <w:rFonts w:ascii="Calibri" w:eastAsia="Calibri" w:hAnsi="Calibri" w:cs="Calibri"/>
      <w:sz w:val="20"/>
      <w:lang w:bidi="en-US"/>
    </w:rPr>
  </w:style>
  <w:style w:type="paragraph" w:customStyle="1" w:styleId="1f0">
    <w:name w:val="Нижний колонтитул1"/>
    <w:link w:val="FooterChar"/>
    <w:uiPriority w:val="99"/>
    <w:unhideWhenUsed/>
    <w:rsid w:val="004E594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line="240" w:lineRule="auto"/>
    </w:pPr>
    <w:rPr>
      <w:rFonts w:ascii="Calibri" w:eastAsia="Calibri" w:hAnsi="Calibri" w:cs="Calibri"/>
      <w:sz w:val="20"/>
      <w:lang w:bidi="en-US"/>
    </w:rPr>
  </w:style>
  <w:style w:type="character" w:customStyle="1" w:styleId="FooterChar">
    <w:name w:val="Footer Char"/>
    <w:link w:val="1f0"/>
    <w:uiPriority w:val="99"/>
    <w:rsid w:val="004E594D"/>
    <w:rPr>
      <w:rFonts w:ascii="Calibri" w:eastAsia="Calibri" w:hAnsi="Calibri" w:cs="Calibri"/>
      <w:sz w:val="20"/>
      <w:lang w:bidi="en-US"/>
    </w:rPr>
  </w:style>
  <w:style w:type="table" w:customStyle="1" w:styleId="30">
    <w:name w:val="Сетка таблицы3"/>
    <w:basedOn w:val="a1"/>
    <w:next w:val="ad"/>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Ind w:w="0" w:type="dxa"/>
      <w:tblCellMar>
        <w:top w:w="0" w:type="dxa"/>
        <w:left w:w="108" w:type="dxa"/>
        <w:bottom w:w="0" w:type="dxa"/>
        <w:right w:w="108" w:type="dxa"/>
      </w:tblCellMar>
    </w:tblPr>
  </w:style>
  <w:style w:type="table" w:customStyle="1" w:styleId="Lined">
    <w:name w:val="Lined"/>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Lined-Accent1">
    <w:name w:val="Lined - Accent 1"/>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Lined-Accent2">
    <w:name w:val="Lined - Accent 2"/>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Lined-Accent3">
    <w:name w:val="Lined - Accent 3"/>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Lined-Accent4">
    <w:name w:val="Lined - Accent 4"/>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Lined-Accent5">
    <w:name w:val="Lined - Accent 5"/>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Lined-Accent6">
    <w:name w:val="Lined - Accent 6"/>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96" w:type="dxa"/>
        <w:left w:w="170" w:type="dxa"/>
        <w:bottom w:w="96" w:type="dxa"/>
        <w:right w:w="170" w:type="dxa"/>
      </w:tblCellMar>
    </w:tblPr>
  </w:style>
  <w:style w:type="table" w:customStyle="1" w:styleId="Bordered">
    <w:name w:val="Bordered"/>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style>
  <w:style w:type="table" w:customStyle="1" w:styleId="Bordered-Accent1">
    <w:name w:val="Bordered - Accent 1"/>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style>
  <w:style w:type="table" w:customStyle="1" w:styleId="Bordered-Accent2">
    <w:name w:val="Bordered - Accent 2"/>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style>
  <w:style w:type="table" w:customStyle="1" w:styleId="Bordered-Accent3">
    <w:name w:val="Bordered - Accent 3"/>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style>
  <w:style w:type="table" w:customStyle="1" w:styleId="Bordered-Accent4">
    <w:name w:val="Bordered - Accent 4"/>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style>
  <w:style w:type="table" w:customStyle="1" w:styleId="Bordered-Accent5">
    <w:name w:val="Bordered - Accent 5"/>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style>
  <w:style w:type="table" w:customStyle="1" w:styleId="Bordered-Accent6">
    <w:name w:val="Bordered - Accent 6"/>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style>
  <w:style w:type="table" w:customStyle="1" w:styleId="BorderedLined">
    <w:name w:val="Bordered &amp; Lined"/>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style>
  <w:style w:type="table" w:customStyle="1" w:styleId="BorderedLined-Accent1">
    <w:name w:val="Bordered &amp; Lined - Accent 1"/>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style>
  <w:style w:type="table" w:customStyle="1" w:styleId="BorderedLined-Accent2">
    <w:name w:val="Bordered &amp; Lined - Accent 2"/>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style>
  <w:style w:type="table" w:customStyle="1" w:styleId="BorderedLined-Accent3">
    <w:name w:val="Bordered &amp; Lined - Accent 3"/>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style>
  <w:style w:type="table" w:customStyle="1" w:styleId="BorderedLined-Accent4">
    <w:name w:val="Bordered &amp; Lined - Accent 4"/>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style>
  <w:style w:type="table" w:customStyle="1" w:styleId="BorderedLined-Accent5">
    <w:name w:val="Bordered &amp; Lined - Accent 5"/>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style>
  <w:style w:type="table" w:customStyle="1" w:styleId="BorderedLined-Accent6">
    <w:name w:val="Bordered &amp; Lined - Accent 6"/>
    <w:uiPriority w:val="99"/>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style>
  <w:style w:type="paragraph" w:styleId="affa">
    <w:name w:val="footnote text"/>
    <w:basedOn w:val="a"/>
    <w:link w:val="affb"/>
    <w:semiHidden/>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szCs w:val="20"/>
      <w:lang w:bidi="en-US"/>
    </w:rPr>
  </w:style>
  <w:style w:type="character" w:customStyle="1" w:styleId="affb">
    <w:name w:val="Текст сноски Знак"/>
    <w:basedOn w:val="a0"/>
    <w:link w:val="affa"/>
    <w:semiHidden/>
    <w:rsid w:val="004E594D"/>
    <w:rPr>
      <w:rFonts w:ascii="Calibri" w:eastAsia="Calibri" w:hAnsi="Calibri" w:cs="Calibri"/>
      <w:sz w:val="20"/>
      <w:szCs w:val="20"/>
      <w:lang w:bidi="en-US"/>
    </w:rPr>
  </w:style>
  <w:style w:type="character" w:customStyle="1" w:styleId="FootnoteTextChar">
    <w:name w:val="Footnote Text Char"/>
    <w:uiPriority w:val="99"/>
    <w:rsid w:val="004E594D"/>
    <w:rPr>
      <w:sz w:val="18"/>
    </w:rPr>
  </w:style>
  <w:style w:type="character" w:styleId="affc">
    <w:name w:val="footnote reference"/>
    <w:semiHidden/>
    <w:rsid w:val="004E594D"/>
    <w:rPr>
      <w:vertAlign w:val="superscript"/>
    </w:rPr>
  </w:style>
  <w:style w:type="paragraph" w:styleId="1f1">
    <w:name w:val="toc 1"/>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Calibri" w:eastAsia="Calibri" w:hAnsi="Calibri" w:cs="Calibri"/>
      <w:sz w:val="20"/>
      <w:lang w:bidi="en-US"/>
    </w:rPr>
  </w:style>
  <w:style w:type="paragraph" w:styleId="25">
    <w:name w:val="toc 2"/>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Calibri" w:eastAsia="Calibri" w:hAnsi="Calibri" w:cs="Calibri"/>
      <w:sz w:val="20"/>
      <w:lang w:bidi="en-US"/>
    </w:rPr>
  </w:style>
  <w:style w:type="paragraph" w:styleId="32">
    <w:name w:val="toc 3"/>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Calibri" w:eastAsia="Calibri" w:hAnsi="Calibri" w:cs="Calibri"/>
      <w:sz w:val="20"/>
      <w:lang w:bidi="en-US"/>
    </w:rPr>
  </w:style>
  <w:style w:type="paragraph" w:styleId="4">
    <w:name w:val="toc 4"/>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Calibri" w:eastAsia="Calibri" w:hAnsi="Calibri" w:cs="Calibri"/>
      <w:sz w:val="20"/>
      <w:lang w:bidi="en-US"/>
    </w:rPr>
  </w:style>
  <w:style w:type="paragraph" w:styleId="5">
    <w:name w:val="toc 5"/>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Calibri" w:eastAsia="Calibri" w:hAnsi="Calibri" w:cs="Calibri"/>
      <w:sz w:val="20"/>
      <w:lang w:bidi="en-US"/>
    </w:rPr>
  </w:style>
  <w:style w:type="paragraph" w:styleId="6">
    <w:name w:val="toc 6"/>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Calibri" w:eastAsia="Calibri" w:hAnsi="Calibri" w:cs="Calibri"/>
      <w:sz w:val="20"/>
      <w:lang w:bidi="en-US"/>
    </w:rPr>
  </w:style>
  <w:style w:type="paragraph" w:styleId="7">
    <w:name w:val="toc 7"/>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Calibri" w:eastAsia="Calibri" w:hAnsi="Calibri" w:cs="Calibri"/>
      <w:sz w:val="20"/>
      <w:lang w:bidi="en-US"/>
    </w:rPr>
  </w:style>
  <w:style w:type="paragraph" w:styleId="8">
    <w:name w:val="toc 8"/>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Calibri" w:eastAsia="Calibri" w:hAnsi="Calibri" w:cs="Calibri"/>
      <w:sz w:val="20"/>
      <w:lang w:bidi="en-US"/>
    </w:rPr>
  </w:style>
  <w:style w:type="paragraph" w:styleId="92">
    <w:name w:val="toc 9"/>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Calibri" w:eastAsia="Calibri" w:hAnsi="Calibri" w:cs="Calibri"/>
      <w:sz w:val="20"/>
      <w:lang w:bidi="en-US"/>
    </w:rPr>
  </w:style>
  <w:style w:type="paragraph" w:styleId="affd">
    <w:name w:val="TOC Heading"/>
    <w:uiPriority w:val="39"/>
    <w:unhideWhenUsed/>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style>
  <w:style w:type="character" w:customStyle="1" w:styleId="ListLabel11">
    <w:name w:val="ListLabel 11"/>
    <w:rsid w:val="004E594D"/>
    <w:rPr>
      <w:rFonts w:ascii="Times New Roman" w:hAnsi="Times New Roman"/>
      <w:sz w:val="28"/>
      <w:szCs w:val="28"/>
    </w:rPr>
  </w:style>
  <w:style w:type="character" w:customStyle="1" w:styleId="ListLabel12">
    <w:name w:val="ListLabel 12"/>
    <w:rsid w:val="004E594D"/>
    <w:rPr>
      <w:rFonts w:ascii="Times New Roman" w:hAnsi="Times New Roman"/>
      <w:color w:val="0000FF"/>
      <w:sz w:val="28"/>
      <w:szCs w:val="28"/>
    </w:rPr>
  </w:style>
  <w:style w:type="character" w:customStyle="1" w:styleId="ListLabel13">
    <w:name w:val="ListLabel 13"/>
    <w:rsid w:val="004E594D"/>
    <w:rPr>
      <w:rFonts w:ascii="Times New Roman" w:hAnsi="Times New Roman"/>
      <w:color w:val="0000FF"/>
      <w:sz w:val="28"/>
      <w:szCs w:val="28"/>
      <w:u w:val="single"/>
      <w:lang w:eastAsia="ru-RU"/>
    </w:rPr>
  </w:style>
  <w:style w:type="character" w:customStyle="1" w:styleId="ListLabel14">
    <w:name w:val="ListLabel 14"/>
    <w:uiPriority w:val="99"/>
    <w:qFormat/>
    <w:rsid w:val="004E594D"/>
    <w:rPr>
      <w:rFonts w:ascii="Times New Roman" w:hAnsi="Times New Roman"/>
      <w:sz w:val="28"/>
      <w:szCs w:val="28"/>
    </w:rPr>
  </w:style>
  <w:style w:type="character" w:customStyle="1" w:styleId="-">
    <w:name w:val="Интернет-ссылка"/>
    <w:uiPriority w:val="99"/>
    <w:rsid w:val="004E594D"/>
    <w:rPr>
      <w:color w:val="000080"/>
      <w:u w:val="single"/>
    </w:rPr>
  </w:style>
  <w:style w:type="character" w:customStyle="1" w:styleId="ListLabel15">
    <w:name w:val="ListLabel 15"/>
    <w:rsid w:val="004E594D"/>
    <w:rPr>
      <w:rFonts w:ascii="Times New Roman" w:hAnsi="Times New Roman"/>
      <w:sz w:val="28"/>
      <w:szCs w:val="28"/>
    </w:rPr>
  </w:style>
  <w:style w:type="character" w:customStyle="1" w:styleId="ListLabel16">
    <w:name w:val="ListLabel 16"/>
    <w:rsid w:val="004E594D"/>
    <w:rPr>
      <w:rFonts w:ascii="Times New Roman" w:hAnsi="Times New Roman"/>
      <w:sz w:val="28"/>
      <w:szCs w:val="28"/>
      <w:lang w:eastAsia="ru-RU"/>
    </w:rPr>
  </w:style>
  <w:style w:type="character" w:customStyle="1" w:styleId="ListLabel17">
    <w:name w:val="ListLabel 17"/>
    <w:rsid w:val="004E594D"/>
    <w:rPr>
      <w:rFonts w:ascii="Times New Roman" w:hAnsi="Times New Roman"/>
      <w:sz w:val="28"/>
      <w:szCs w:val="28"/>
    </w:rPr>
  </w:style>
  <w:style w:type="character" w:customStyle="1" w:styleId="ListLabel18">
    <w:name w:val="ListLabel 18"/>
    <w:uiPriority w:val="99"/>
    <w:qFormat/>
    <w:rsid w:val="004E594D"/>
    <w:rPr>
      <w:rFonts w:ascii="Times New Roman" w:hAnsi="Times New Roman"/>
      <w:sz w:val="28"/>
      <w:szCs w:val="28"/>
      <w:lang w:eastAsia="ru-RU"/>
    </w:rPr>
  </w:style>
  <w:style w:type="character" w:customStyle="1" w:styleId="ListLabel19">
    <w:name w:val="ListLabel 19"/>
    <w:rsid w:val="004E594D"/>
    <w:rPr>
      <w:rFonts w:ascii="Times New Roman" w:hAnsi="Times New Roman"/>
      <w:color w:val="FF0000"/>
      <w:sz w:val="28"/>
      <w:szCs w:val="28"/>
    </w:rPr>
  </w:style>
  <w:style w:type="character" w:customStyle="1" w:styleId="ListLabel20">
    <w:name w:val="ListLabel 20"/>
    <w:rsid w:val="004E594D"/>
    <w:rPr>
      <w:rFonts w:ascii="Times New Roman" w:hAnsi="Times New Roman"/>
      <w:sz w:val="24"/>
      <w:szCs w:val="24"/>
    </w:rPr>
  </w:style>
  <w:style w:type="character" w:customStyle="1" w:styleId="ListLabel21">
    <w:name w:val="ListLabel 21"/>
    <w:rsid w:val="004E594D"/>
  </w:style>
  <w:style w:type="character" w:customStyle="1" w:styleId="ListLabel22">
    <w:name w:val="ListLabel 22"/>
    <w:rsid w:val="004E594D"/>
  </w:style>
  <w:style w:type="character" w:customStyle="1" w:styleId="ListLabel23">
    <w:name w:val="ListLabel 23"/>
    <w:rsid w:val="004E594D"/>
    <w:rPr>
      <w:color w:val="FF0000"/>
    </w:rPr>
  </w:style>
  <w:style w:type="character" w:customStyle="1" w:styleId="ListLabel24">
    <w:name w:val="ListLabel 24"/>
    <w:rsid w:val="004E594D"/>
    <w:rPr>
      <w:color w:val="000000"/>
    </w:rPr>
  </w:style>
  <w:style w:type="character" w:customStyle="1" w:styleId="ListLabel25">
    <w:name w:val="ListLabel 25"/>
    <w:rsid w:val="004E594D"/>
    <w:rPr>
      <w:rFonts w:eastAsia="Times New Roman"/>
      <w:color w:val="000000"/>
      <w:u w:val="none"/>
    </w:rPr>
  </w:style>
  <w:style w:type="character" w:customStyle="1" w:styleId="ListLabel26">
    <w:name w:val="ListLabel 26"/>
    <w:rsid w:val="004E594D"/>
    <w:rPr>
      <w:rFonts w:ascii="Times New Roman" w:hAnsi="Times New Roman"/>
      <w:sz w:val="28"/>
      <w:szCs w:val="28"/>
    </w:rPr>
  </w:style>
  <w:style w:type="character" w:customStyle="1" w:styleId="ListLabel27">
    <w:name w:val="ListLabel 27"/>
    <w:rsid w:val="004E594D"/>
    <w:rPr>
      <w:rFonts w:ascii="Times New Roman" w:hAnsi="Times New Roman"/>
      <w:sz w:val="28"/>
      <w:szCs w:val="28"/>
    </w:rPr>
  </w:style>
  <w:style w:type="character" w:customStyle="1" w:styleId="ListLabel28">
    <w:name w:val="ListLabel 28"/>
    <w:rsid w:val="004E594D"/>
    <w:rPr>
      <w:rFonts w:ascii="Times New Roman" w:hAnsi="Times New Roman"/>
      <w:sz w:val="28"/>
      <w:szCs w:val="28"/>
      <w:lang w:eastAsia="ru-RU"/>
    </w:rPr>
  </w:style>
  <w:style w:type="character" w:customStyle="1" w:styleId="ListLabel29">
    <w:name w:val="ListLabel 29"/>
    <w:rsid w:val="004E594D"/>
    <w:rPr>
      <w:rFonts w:ascii="Times New Roman" w:hAnsi="Times New Roman"/>
      <w:sz w:val="28"/>
      <w:szCs w:val="28"/>
    </w:rPr>
  </w:style>
  <w:style w:type="character" w:customStyle="1" w:styleId="ListLabel30">
    <w:name w:val="ListLabel 30"/>
    <w:rsid w:val="004E594D"/>
    <w:rPr>
      <w:rFonts w:ascii="Times New Roman" w:hAnsi="Times New Roman"/>
      <w:sz w:val="28"/>
      <w:szCs w:val="28"/>
      <w:lang w:eastAsia="ru-RU"/>
    </w:rPr>
  </w:style>
  <w:style w:type="character" w:customStyle="1" w:styleId="ListLabel31">
    <w:name w:val="ListLabel 31"/>
    <w:rsid w:val="004E594D"/>
    <w:rPr>
      <w:rFonts w:ascii="Times New Roman" w:hAnsi="Times New Roman"/>
      <w:color w:val="FF0000"/>
      <w:sz w:val="28"/>
      <w:szCs w:val="28"/>
    </w:rPr>
  </w:style>
  <w:style w:type="character" w:customStyle="1" w:styleId="ListLabel32">
    <w:name w:val="ListLabel 32"/>
    <w:rsid w:val="004E594D"/>
    <w:rPr>
      <w:rFonts w:ascii="Times New Roman" w:hAnsi="Times New Roman"/>
      <w:sz w:val="24"/>
      <w:szCs w:val="24"/>
    </w:rPr>
  </w:style>
  <w:style w:type="character" w:customStyle="1" w:styleId="ListLabel33">
    <w:name w:val="ListLabel 33"/>
    <w:rsid w:val="004E594D"/>
  </w:style>
  <w:style w:type="character" w:customStyle="1" w:styleId="ListLabel34">
    <w:name w:val="ListLabel 34"/>
    <w:rsid w:val="004E594D"/>
  </w:style>
  <w:style w:type="character" w:customStyle="1" w:styleId="ListLabel35">
    <w:name w:val="ListLabel 35"/>
    <w:rsid w:val="004E594D"/>
    <w:rPr>
      <w:color w:val="FF0000"/>
    </w:rPr>
  </w:style>
  <w:style w:type="character" w:customStyle="1" w:styleId="ListLabel36">
    <w:name w:val="ListLabel 36"/>
    <w:rsid w:val="004E594D"/>
    <w:rPr>
      <w:color w:val="000000"/>
    </w:rPr>
  </w:style>
  <w:style w:type="character" w:customStyle="1" w:styleId="ListLabel37">
    <w:name w:val="ListLabel 37"/>
    <w:rsid w:val="004E594D"/>
    <w:rPr>
      <w:rFonts w:eastAsia="Times New Roman"/>
      <w:color w:val="000000"/>
      <w:u w:val="none"/>
    </w:rPr>
  </w:style>
  <w:style w:type="character" w:customStyle="1" w:styleId="ListLabel38">
    <w:name w:val="ListLabel 38"/>
    <w:rsid w:val="004E594D"/>
    <w:rPr>
      <w:rFonts w:ascii="Times New Roman" w:hAnsi="Times New Roman"/>
      <w:sz w:val="28"/>
      <w:szCs w:val="28"/>
    </w:rPr>
  </w:style>
  <w:style w:type="character" w:customStyle="1" w:styleId="ListLabel39">
    <w:name w:val="ListLabel 39"/>
    <w:rsid w:val="004E594D"/>
    <w:rPr>
      <w:rFonts w:ascii="Times New Roman" w:hAnsi="Times New Roman"/>
      <w:sz w:val="28"/>
      <w:szCs w:val="28"/>
    </w:rPr>
  </w:style>
  <w:style w:type="character" w:customStyle="1" w:styleId="ListLabel40">
    <w:name w:val="ListLabel 40"/>
    <w:rsid w:val="004E594D"/>
    <w:rPr>
      <w:rFonts w:ascii="Times New Roman" w:hAnsi="Times New Roman"/>
      <w:sz w:val="28"/>
      <w:szCs w:val="28"/>
      <w:lang w:eastAsia="ru-RU"/>
    </w:rPr>
  </w:style>
  <w:style w:type="character" w:customStyle="1" w:styleId="ListLabel41">
    <w:name w:val="ListLabel 41"/>
    <w:rsid w:val="004E594D"/>
    <w:rPr>
      <w:rFonts w:ascii="Times New Roman" w:hAnsi="Times New Roman"/>
      <w:sz w:val="28"/>
      <w:szCs w:val="28"/>
    </w:rPr>
  </w:style>
  <w:style w:type="character" w:customStyle="1" w:styleId="ListLabel42">
    <w:name w:val="ListLabel 42"/>
    <w:rsid w:val="004E594D"/>
    <w:rPr>
      <w:rFonts w:ascii="Times New Roman" w:hAnsi="Times New Roman"/>
      <w:sz w:val="28"/>
      <w:szCs w:val="28"/>
      <w:lang w:eastAsia="ru-RU"/>
    </w:rPr>
  </w:style>
  <w:style w:type="character" w:customStyle="1" w:styleId="ListLabel43">
    <w:name w:val="ListLabel 43"/>
    <w:rsid w:val="004E594D"/>
    <w:rPr>
      <w:rFonts w:ascii="Times New Roman" w:hAnsi="Times New Roman"/>
      <w:color w:val="FF0000"/>
      <w:sz w:val="28"/>
      <w:szCs w:val="28"/>
    </w:rPr>
  </w:style>
  <w:style w:type="character" w:customStyle="1" w:styleId="ListLabel44">
    <w:name w:val="ListLabel 44"/>
    <w:rsid w:val="004E594D"/>
    <w:rPr>
      <w:rFonts w:ascii="Times New Roman" w:hAnsi="Times New Roman"/>
      <w:sz w:val="24"/>
      <w:szCs w:val="24"/>
    </w:rPr>
  </w:style>
  <w:style w:type="character" w:customStyle="1" w:styleId="ListLabel45">
    <w:name w:val="ListLabel 45"/>
    <w:rsid w:val="004E594D"/>
  </w:style>
  <w:style w:type="character" w:customStyle="1" w:styleId="ListLabel46">
    <w:name w:val="ListLabel 46"/>
    <w:rsid w:val="004E594D"/>
  </w:style>
  <w:style w:type="character" w:customStyle="1" w:styleId="ListLabel47">
    <w:name w:val="ListLabel 47"/>
    <w:rsid w:val="004E594D"/>
    <w:rPr>
      <w:color w:val="FF0000"/>
    </w:rPr>
  </w:style>
  <w:style w:type="character" w:customStyle="1" w:styleId="ListLabel48">
    <w:name w:val="ListLabel 48"/>
    <w:rsid w:val="004E594D"/>
    <w:rPr>
      <w:color w:val="000000"/>
    </w:rPr>
  </w:style>
  <w:style w:type="character" w:customStyle="1" w:styleId="ListLabel49">
    <w:name w:val="ListLabel 49"/>
    <w:rsid w:val="004E594D"/>
    <w:rPr>
      <w:rFonts w:eastAsia="Times New Roman"/>
      <w:color w:val="000000"/>
      <w:u w:val="none"/>
    </w:rPr>
  </w:style>
  <w:style w:type="character" w:customStyle="1" w:styleId="ListLabel50">
    <w:name w:val="ListLabel 50"/>
    <w:rsid w:val="004E594D"/>
  </w:style>
  <w:style w:type="character" w:customStyle="1" w:styleId="ListLabel51">
    <w:name w:val="ListLabel 51"/>
    <w:rsid w:val="004E594D"/>
  </w:style>
  <w:style w:type="character" w:customStyle="1" w:styleId="ListLabel52">
    <w:name w:val="ListLabel 52"/>
    <w:rsid w:val="004E594D"/>
    <w:rPr>
      <w:rFonts w:eastAsia="Times New Roman"/>
    </w:rPr>
  </w:style>
  <w:style w:type="character" w:customStyle="1" w:styleId="ListLabel53">
    <w:name w:val="ListLabel 53"/>
    <w:rsid w:val="004E594D"/>
  </w:style>
  <w:style w:type="character" w:customStyle="1" w:styleId="ListLabel54">
    <w:name w:val="ListLabel 54"/>
    <w:rsid w:val="004E594D"/>
  </w:style>
  <w:style w:type="character" w:customStyle="1" w:styleId="ListLabel55">
    <w:name w:val="ListLabel 55"/>
    <w:rsid w:val="004E594D"/>
  </w:style>
  <w:style w:type="character" w:customStyle="1" w:styleId="ListLabel56">
    <w:name w:val="ListLabel 56"/>
    <w:rsid w:val="004E594D"/>
  </w:style>
  <w:style w:type="character" w:customStyle="1" w:styleId="ListLabel57">
    <w:name w:val="ListLabel 57"/>
    <w:rsid w:val="004E594D"/>
  </w:style>
  <w:style w:type="character" w:customStyle="1" w:styleId="ListLabel58">
    <w:name w:val="ListLabel 58"/>
    <w:rsid w:val="004E594D"/>
  </w:style>
  <w:style w:type="character" w:customStyle="1" w:styleId="ListLabel59">
    <w:name w:val="ListLabel 59"/>
    <w:rsid w:val="004E594D"/>
    <w:rPr>
      <w:color w:val="FF0000"/>
    </w:rPr>
  </w:style>
  <w:style w:type="character" w:customStyle="1" w:styleId="ListLabel60">
    <w:name w:val="ListLabel 60"/>
    <w:rsid w:val="004E594D"/>
    <w:rPr>
      <w:color w:val="000000"/>
    </w:rPr>
  </w:style>
  <w:style w:type="character" w:customStyle="1" w:styleId="ListLabel61">
    <w:name w:val="ListLabel 61"/>
    <w:rsid w:val="004E594D"/>
    <w:rPr>
      <w:rFonts w:eastAsia="Times New Roman"/>
      <w:color w:val="000000"/>
      <w:u w:val="none"/>
    </w:rPr>
  </w:style>
  <w:style w:type="character" w:customStyle="1" w:styleId="ListLabel62">
    <w:name w:val="ListLabel 62"/>
    <w:rsid w:val="004E594D"/>
    <w:rPr>
      <w:rFonts w:ascii="Times New Roman" w:hAnsi="Times New Roman"/>
      <w:sz w:val="28"/>
      <w:szCs w:val="28"/>
      <w:lang w:eastAsia="ru-RU"/>
    </w:rPr>
  </w:style>
  <w:style w:type="paragraph" w:styleId="1f2">
    <w:name w:val="index 1"/>
    <w:basedOn w:val="a"/>
    <w:next w:val="a"/>
    <w:semiHidden/>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ind w:left="220" w:hanging="220"/>
    </w:pPr>
    <w:rPr>
      <w:rFonts w:ascii="Calibri" w:eastAsia="Calibri" w:hAnsi="Calibri" w:cs="Calibri"/>
      <w:sz w:val="20"/>
      <w:lang w:bidi="en-US"/>
    </w:rPr>
  </w:style>
  <w:style w:type="paragraph" w:styleId="affe">
    <w:name w:val="index heading"/>
    <w:basedOn w:val="a"/>
    <w:semiHidden/>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bidi="en-US"/>
    </w:rPr>
  </w:style>
  <w:style w:type="character" w:customStyle="1" w:styleId="1f3">
    <w:name w:val="Текст выноски Знак1"/>
    <w:rsid w:val="004E594D"/>
    <w:rPr>
      <w:rFonts w:ascii="Tahoma" w:hAnsi="Tahoma" w:cs="Tahoma"/>
      <w:sz w:val="16"/>
      <w:szCs w:val="16"/>
      <w:lang w:eastAsia="zh-CN"/>
    </w:rPr>
  </w:style>
  <w:style w:type="paragraph" w:customStyle="1" w:styleId="26">
    <w:name w:val="Верхний колонтитул2"/>
    <w:basedOn w:val="a"/>
    <w:rsid w:val="004E594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sz w:val="20"/>
      <w:lang w:bidi="en-US"/>
    </w:rPr>
  </w:style>
  <w:style w:type="paragraph" w:customStyle="1" w:styleId="27">
    <w:name w:val="Нижний колонтитул2"/>
    <w:basedOn w:val="a"/>
    <w:link w:val="1f4"/>
    <w:rsid w:val="004E594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sz w:val="20"/>
      <w:lang w:bidi="en-US"/>
    </w:rPr>
  </w:style>
  <w:style w:type="character" w:customStyle="1" w:styleId="1f4">
    <w:name w:val="Нижний колонтитул Знак1"/>
    <w:link w:val="27"/>
    <w:rsid w:val="004E594D"/>
    <w:rPr>
      <w:rFonts w:ascii="Calibri" w:eastAsia="Calibri" w:hAnsi="Calibri" w:cs="Calibri"/>
      <w:sz w:val="20"/>
      <w:lang w:bidi="en-US"/>
    </w:rPr>
  </w:style>
  <w:style w:type="character" w:customStyle="1" w:styleId="28">
    <w:name w:val="Основной текст (2)_"/>
    <w:link w:val="29"/>
    <w:rsid w:val="004E594D"/>
    <w:rPr>
      <w:sz w:val="28"/>
      <w:szCs w:val="28"/>
      <w:shd w:val="clear" w:color="auto" w:fill="FFFFFF"/>
    </w:rPr>
  </w:style>
  <w:style w:type="paragraph" w:customStyle="1" w:styleId="29">
    <w:name w:val="Основной текст (2)"/>
    <w:basedOn w:val="a"/>
    <w:link w:val="28"/>
    <w:rsid w:val="004E594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1260" w:line="240" w:lineRule="atLeast"/>
      <w:jc w:val="right"/>
    </w:pPr>
    <w:rPr>
      <w:sz w:val="28"/>
      <w:szCs w:val="28"/>
    </w:rPr>
  </w:style>
  <w:style w:type="character" w:styleId="afff">
    <w:name w:val="annotation reference"/>
    <w:semiHidden/>
    <w:rsid w:val="004E594D"/>
    <w:rPr>
      <w:sz w:val="16"/>
      <w:szCs w:val="16"/>
    </w:rPr>
  </w:style>
  <w:style w:type="paragraph" w:styleId="afff0">
    <w:name w:val="annotation text"/>
    <w:basedOn w:val="a"/>
    <w:link w:val="afff1"/>
    <w:semiHidden/>
    <w:rsid w:val="004E59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szCs w:val="20"/>
      <w:lang w:bidi="en-US"/>
    </w:rPr>
  </w:style>
  <w:style w:type="character" w:customStyle="1" w:styleId="afff1">
    <w:name w:val="Текст примечания Знак"/>
    <w:basedOn w:val="a0"/>
    <w:link w:val="afff0"/>
    <w:semiHidden/>
    <w:rsid w:val="004E594D"/>
    <w:rPr>
      <w:rFonts w:ascii="Calibri" w:eastAsia="Calibri" w:hAnsi="Calibri" w:cs="Calibri"/>
      <w:sz w:val="20"/>
      <w:szCs w:val="20"/>
      <w:lang w:bidi="en-US"/>
    </w:rPr>
  </w:style>
  <w:style w:type="paragraph" w:styleId="afff2">
    <w:name w:val="annotation subject"/>
    <w:basedOn w:val="afff0"/>
    <w:next w:val="afff0"/>
    <w:link w:val="afff3"/>
    <w:semiHidden/>
    <w:rsid w:val="004E594D"/>
    <w:rPr>
      <w:b/>
      <w:bCs/>
    </w:rPr>
  </w:style>
  <w:style w:type="character" w:customStyle="1" w:styleId="afff3">
    <w:name w:val="Тема примечания Знак"/>
    <w:basedOn w:val="afff1"/>
    <w:link w:val="afff2"/>
    <w:semiHidden/>
    <w:rsid w:val="004E594D"/>
    <w:rPr>
      <w:rFonts w:ascii="Calibri" w:eastAsia="Calibri" w:hAnsi="Calibri" w:cs="Calibri"/>
      <w:b/>
      <w:bCs/>
      <w:sz w:val="20"/>
      <w:szCs w:val="20"/>
      <w:lang w:bidi="en-US"/>
    </w:rPr>
  </w:style>
  <w:style w:type="character" w:styleId="afff4">
    <w:name w:val="endnote reference"/>
    <w:semiHidden/>
    <w:rsid w:val="004E594D"/>
    <w:rPr>
      <w:vertAlign w:val="superscript"/>
    </w:rPr>
  </w:style>
  <w:style w:type="paragraph" w:customStyle="1" w:styleId="33">
    <w:name w:val="Верхний колонтитул3"/>
    <w:basedOn w:val="a"/>
    <w:link w:val="2a"/>
    <w:uiPriority w:val="99"/>
    <w:semiHidden/>
    <w:unhideWhenUsed/>
    <w:rsid w:val="004E594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sz w:val="20"/>
      <w:lang w:bidi="en-US"/>
    </w:rPr>
  </w:style>
  <w:style w:type="character" w:customStyle="1" w:styleId="2a">
    <w:name w:val="Верхний колонтитул Знак2"/>
    <w:link w:val="33"/>
    <w:uiPriority w:val="99"/>
    <w:semiHidden/>
    <w:rsid w:val="004E594D"/>
    <w:rPr>
      <w:rFonts w:ascii="Calibri" w:eastAsia="Calibri" w:hAnsi="Calibri" w:cs="Calibri"/>
      <w:sz w:val="20"/>
      <w:lang w:bidi="en-US"/>
    </w:rPr>
  </w:style>
  <w:style w:type="paragraph" w:customStyle="1" w:styleId="34">
    <w:name w:val="Нижний колонтитул3"/>
    <w:basedOn w:val="a"/>
    <w:link w:val="2b"/>
    <w:uiPriority w:val="99"/>
    <w:semiHidden/>
    <w:unhideWhenUsed/>
    <w:rsid w:val="004E594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sz w:val="20"/>
      <w:lang w:bidi="en-US"/>
    </w:rPr>
  </w:style>
  <w:style w:type="character" w:customStyle="1" w:styleId="2b">
    <w:name w:val="Нижний колонтитул Знак2"/>
    <w:link w:val="34"/>
    <w:uiPriority w:val="99"/>
    <w:semiHidden/>
    <w:rsid w:val="004E594D"/>
    <w:rPr>
      <w:rFonts w:ascii="Calibri" w:eastAsia="Calibri" w:hAnsi="Calibri" w:cs="Calibri"/>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5688143164477E734009D32056AAE4B8512C18A7A04DAC42B29515069302BED9D8186A24BAC71445F9CBDB088B9ACD0018893C870FF22EE8FCC0pFv6N" TargetMode="External"/><Relationship Id="rId18" Type="http://schemas.openxmlformats.org/officeDocument/2006/relationships/hyperlink" Target="consultantplus://offline/ref=DC5688143164477E734009D32056AAE4B8512C18A7A04DAC42B29515069302BED9D8186A24BAC71445F9CBDB088B9ACD0018893C870FF22EE8FCC0pFv6N" TargetMode="External"/><Relationship Id="rId26" Type="http://schemas.openxmlformats.org/officeDocument/2006/relationships/image" Target="media/image4.wmf"/><Relationship Id="rId39" Type="http://schemas.openxmlformats.org/officeDocument/2006/relationships/hyperlink" Target="consultantplus://offline/ref=B55652D92F3CDDA80CFBA72748890DDC0160FDC5E4CB86B30C74EDD625781D3B87ED57CA692D6143DFBE2F72594D7621120715D4EF01FA0D9FFE02b6p6G" TargetMode="External"/><Relationship Id="rId3" Type="http://schemas.openxmlformats.org/officeDocument/2006/relationships/styles" Target="styles.xml"/><Relationship Id="rId21" Type="http://schemas.openxmlformats.org/officeDocument/2006/relationships/hyperlink" Target="consultantplus://offline/ref=DC5688143164477E734009D32056AAE4B8512C18A7A04DAC42B29515069302BED9D8186A24BAC71445F9CBDB088B9ACD0018893C870FF22EE8FCC0pFv6N" TargetMode="External"/><Relationship Id="rId34" Type="http://schemas.openxmlformats.org/officeDocument/2006/relationships/hyperlink" Target="consultantplus://offline/ref=AFC1414E6D54691CB0474BFA6F6C35113F1583DD10DAE11A27A669CEC872CB5C3376A2CFBE20FB299FE8F5EDB2895C1BE3BBF74D5C3253FB4E402830q2I" TargetMode="External"/><Relationship Id="rId42" Type="http://schemas.openxmlformats.org/officeDocument/2006/relationships/hyperlink" Target="consultantplus://offline/ref=4F9EFCBF8A686AF23AC4D6B5A8BFDA612493271EC0A19F2A109A28FE8810D4E474516E19DF8302CB9356D2D050432649C43E743B24AAC6753C64836Ds9H" TargetMode="External"/><Relationship Id="rId47"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DC5688143164477E734009D32056AAE4B8512C18A7A04DAC42B29515069302BED9D8186A24BAC71445F6C9DE088B9ACD0018893C870FF22EE8FCC0pFv6N" TargetMode="External"/><Relationship Id="rId17" Type="http://schemas.openxmlformats.org/officeDocument/2006/relationships/hyperlink" Target="consultantplus://offline/ref=DC5688143164477E734009D32056AAE4B8512C18A7A04DAC42B29515069302BED9D8186A24BAC71445F6C9DE088B9ACD0018893C870FF22EE8FCC0pFv6N" TargetMode="External"/><Relationship Id="rId25" Type="http://schemas.openxmlformats.org/officeDocument/2006/relationships/image" Target="media/image3.wmf"/><Relationship Id="rId33" Type="http://schemas.openxmlformats.org/officeDocument/2006/relationships/header" Target="header2.xml"/><Relationship Id="rId38" Type="http://schemas.openxmlformats.org/officeDocument/2006/relationships/hyperlink" Target="consultantplus://offline/ref=B55652D92F3CDDA80CFBB92A5EE557D0076FAACCEBCA8FED502BB68B7271176CC0A20E8F267431078AB52E7E4C19207B450A15bDp9G" TargetMode="External"/><Relationship Id="rId46" Type="http://schemas.openxmlformats.org/officeDocument/2006/relationships/hyperlink" Target="consultantplus://offline/ref=193007B2A3E9DE7E539160033069EDD571BE0B975CAAD7F7DE0D6BF6EB8FABD78E8D932B8697773BD5481431F59121A9E608549CC0802332117D37MFz9D" TargetMode="External"/><Relationship Id="rId2" Type="http://schemas.openxmlformats.org/officeDocument/2006/relationships/numbering" Target="numbering.xml"/><Relationship Id="rId16" Type="http://schemas.openxmlformats.org/officeDocument/2006/relationships/hyperlink" Target="consultantplus://offline/ref=F798E4D48DEF589DB0D6A4053FCCBA4531CEC5B133E259E7AB4B75D3E1FDCB23E1B44AE242CC2A4173D758FC281D6465569237DED934E7E373E2A402E5E" TargetMode="External"/><Relationship Id="rId20" Type="http://schemas.openxmlformats.org/officeDocument/2006/relationships/hyperlink" Target="consultantplus://offline/ref=266488D2FC7115E7294E6EA28A81AE7D68435B6DC28C8B2E9284D192ACDA42D788A511A694F845E8C04B2D46D0D4C252173426F57BECC3A33404CCR073G" TargetMode="External"/><Relationship Id="rId29" Type="http://schemas.openxmlformats.org/officeDocument/2006/relationships/image" Target="media/image7.wmf"/><Relationship Id="rId41" Type="http://schemas.openxmlformats.org/officeDocument/2006/relationships/hyperlink" Target="consultantplus://offline/ref=F798E4D48DEF589DB0D6A4053FCCBA4531CEC5B133E259E7AB4B75D3E1FDCB23E1B44AE242CC2A4173D758FC281D6465569237DED934E7E373E2A402E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651FD5109FE7EB108A3AC8DC3490F39D422B7392CE404949335C3AF34461D96D945E19E4E7A356026C2A90AA04448AA64A54290665708CAE63D5B0V0L" TargetMode="External"/><Relationship Id="rId24" Type="http://schemas.openxmlformats.org/officeDocument/2006/relationships/hyperlink" Target="consultantplus://offline/ref=B5A3237287FEC4C590E40C3B232B21FF05012EBC0DE39466A922F4B514B08018E4AA3B189ADC74C4FDECB36BD64E2033EC85D6BA977A6E6641DD8EKCkAH" TargetMode="External"/><Relationship Id="rId32" Type="http://schemas.openxmlformats.org/officeDocument/2006/relationships/hyperlink" Target="consultantplus://offline/ref=B5A3237287FEC4C590E40C3B232B21FF05012EBC0DE39466A922F4B514B08018E4AA3B189ADC74C4FDECB36BD64E2033EC85D6BA977A6E6641DD8EKCkAH" TargetMode="External"/><Relationship Id="rId37" Type="http://schemas.openxmlformats.org/officeDocument/2006/relationships/hyperlink" Target="consultantplus://offline/ref=A0A6346FB8257755C892D8539FDB87326A607BF90A66E66FCCFA9B8BE268BC91CAC1BCF2B2A5AA9FA8FA9A10E0e2U5G" TargetMode="External"/><Relationship Id="rId40" Type="http://schemas.openxmlformats.org/officeDocument/2006/relationships/hyperlink" Target="consultantplus://offline/ref=06B04BC36EB625BBABFD6FD2AA7492F1AD10470354A5ADD3998E8E8B33B94F25A5236783CC543B027D5D0AA4392A722F60FD0EABA859A0F8471319J1vBG" TargetMode="External"/><Relationship Id="rId45" Type="http://schemas.openxmlformats.org/officeDocument/2006/relationships/hyperlink" Target="consultantplus://offline/ref=B5A3237287FEC4C590E40C3B232B21FF05012EBC0DE39466A922F4B514B08018E4AA3B189ADC74C4FDECB36BD64E2033EC85D6BA977A6E6641DD8EKCkAH" TargetMode="External"/><Relationship Id="rId5" Type="http://schemas.openxmlformats.org/officeDocument/2006/relationships/settings" Target="settings.xml"/><Relationship Id="rId15" Type="http://schemas.openxmlformats.org/officeDocument/2006/relationships/hyperlink" Target="consultantplus://offline/ref=7B316CC03F0694FF9E7C2DAB7899A579FB53F99C5F9CAEC75AF62EE15E70D071DE76B64AE057B8D3F68802174Eh7m6G" TargetMode="External"/><Relationship Id="rId23" Type="http://schemas.openxmlformats.org/officeDocument/2006/relationships/hyperlink" Target="consultantplus://offline/ref=AFC1414E6D54691CB0474BFA6F6C35113F1583DD10DAE11A27A669CEC872CB5C3376A2CFBE20FB299FE8F5EDB2895C1BE3BBF74D5C3253FB4E402830q2I" TargetMode="External"/><Relationship Id="rId28" Type="http://schemas.openxmlformats.org/officeDocument/2006/relationships/image" Target="media/image6.wmf"/><Relationship Id="rId36" Type="http://schemas.openxmlformats.org/officeDocument/2006/relationships/hyperlink" Target="consultantplus://offline/ref=193007B2A3E9DE7E539160033069EDD571BE0B975CAAD7F7DE0D6BF6EB8FABD78E8D932B8697773BD5481431F59121A9E608549CC0802332117D37MFz9D"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0C6EC23DC81B678140FF75EB07574AFA613CDBC98D3FACB6A1207AECC3375DAD636165CE3C177FA9E6BD295489B5B1086031C3D86A090B0760DCEBWByCG" TargetMode="External"/><Relationship Id="rId31" Type="http://schemas.openxmlformats.org/officeDocument/2006/relationships/header" Target="header1.xml"/><Relationship Id="rId44" Type="http://schemas.openxmlformats.org/officeDocument/2006/relationships/hyperlink" Target="consultantplus://offline/ref=AFC1414E6D54691CB0474BFA6F6C35113F1583DD10DAE11A27A669CEC872CB5C3376A2CFBE20FB299FE8F5EDB2895C1BE3BBF74D5C3253FB4E402830q2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A0A6346FB8257755C892D8539FDB87326A607BF90A66E66FCCFA9B8BE268BC91CAC1BCF2B2A5AA9FA8FA9A10E0e2U5G" TargetMode="External"/><Relationship Id="rId22" Type="http://schemas.openxmlformats.org/officeDocument/2006/relationships/hyperlink" Target="consultantplus://offline/ref=266488D2FC7115E7294E6EA28A81AE7D68435B6DC28C8B2E9284D192ACDA42D788A511A694F845E8C04B2D46D0D4C252173426F57BECC3A33404CCR073G"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hyperlink" Target="consultantplus://offline/ref=B5A3237287FEC4C590E40C3B232B21FF05012EBC0DE39466A922F4B514B08018E4AA3B189ADC74C4FDECB36BD64E2033EC85D6BA977A6E6641DD8EKCkAH" TargetMode="External"/><Relationship Id="rId43" Type="http://schemas.openxmlformats.org/officeDocument/2006/relationships/hyperlink" Target="consultantplus://offline/ref=61245747766E91F901F041041EF917C217F236EA27CB9D811AA557990187940DD48005105E64FBBE84EDEAB481BA6D94EE11730F31895571A8F954Q4NFG"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13E8-6688-43B7-97C8-D4D46A78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14674</Words>
  <Characters>83647</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УТВЕРЖДЕНА</vt:lpstr>
      <vt:lpstr>    </vt:lpstr>
      <vt:lpstr>    </vt:lpstr>
      <vt:lpstr>    2020 г</vt:lpstr>
      <vt:lpstr>    ПАСПОРТ</vt:lpstr>
      <vt:lpstr>    I. Общая характеристика сферы реализации муниципальной</vt:lpstr>
      <vt:lpstr>V. Обобщенная характеристика мер государственного</vt:lpstr>
      <vt:lpstr>VIII. Информация об участии предприятий и организаций</vt:lpstr>
      <vt:lpstr>IX. Обоснование объема финансовых ресурсов, необходимых</vt:lpstr>
      <vt:lpstr/>
      <vt:lpstr/>
      <vt:lpstr>ПОДПРОГРАММА 1</vt:lpstr>
      <vt:lpstr>    </vt:lpstr>
      <vt:lpstr>    ПАСПОРТ</vt:lpstr>
      <vt:lpstr>    I. Характеристика сферы реализации подпрограммы, описание</vt:lpstr>
      <vt:lpstr>        Основное мероприятие 1.1</vt:lpstr>
      <vt:lpstr>        Основное мероприятие 1.2</vt:lpstr>
      <vt:lpstr>    VII. Характеристика основных мероприятий, реализуемых</vt:lpstr>
      <vt:lpstr>    VIII. Информация об участии предприятий и организаций</vt:lpstr>
      <vt:lpstr>    IX. Обоснование объема финансовых ресурсов, необходимых</vt:lpstr>
      <vt:lpstr>    X. Анализ рисков реализации подпрограммы и описание</vt:lpstr>
      <vt:lpstr/>
      <vt:lpstr/>
      <vt:lpstr/>
      <vt:lpstr/>
      <vt:lpstr/>
      <vt:lpstr/>
      <vt:lpstr/>
      <vt:lpstr/>
      <vt:lpstr/>
      <vt:lpstr/>
      <vt:lpstr/>
      <vt:lpstr/>
      <vt:lpstr/>
      <vt:lpstr/>
      <vt:lpstr/>
      <vt:lpstr/>
      <vt:lpstr/>
      <vt:lpstr/>
      <vt:lpstr/>
      <vt:lpstr/>
      <vt:lpstr/>
      <vt:lpstr/>
      <vt:lpstr/>
      <vt:lpstr/>
      <vt:lpstr>ПОДПРОГРАММА 2</vt:lpstr>
      <vt:lpstr>    ПАСПОРТ</vt:lpstr>
      <vt:lpstr>    I. Характеристика сферы реализации подпрограммы, описание</vt:lpstr>
      <vt:lpstr>    </vt:lpstr>
      <vt:lpstr>    II. Приоритеты государственной политики в сфере реализации</vt:lpstr>
      <vt:lpstr>    III. Характеристика ведомственных целевых программ</vt:lpstr>
      <vt:lpstr>        Основное мероприятие 2.1</vt:lpstr>
      <vt:lpstr>        Основное мероприятие 2.2</vt:lpstr>
      <vt:lpstr>    </vt:lpstr>
      <vt:lpstr>    VII. Характеристика основных мероприятий, реализуемых</vt:lpstr>
      <vt:lpstr>    VIII. Информация об участии предприятий и организаций</vt:lpstr>
      <vt:lpstr>    </vt:lpstr>
      <vt:lpstr>    IX. Обоснование объема финансовых ресурсов, необходимых</vt:lpstr>
      <vt:lpstr>    </vt:lpstr>
      <vt:lpstr>    X. Анализ рисков реализации подпрограммы и описание</vt:lpstr>
    </vt:vector>
  </TitlesOfParts>
  <Company/>
  <LinksUpToDate>false</LinksUpToDate>
  <CharactersWithSpaces>98125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NVKOTOVA</dc:creator>
  <cp:lastModifiedBy>NVKOTOVA</cp:lastModifiedBy>
  <cp:revision>82</cp:revision>
  <cp:lastPrinted>2020-04-28T11:36:00Z</cp:lastPrinted>
  <dcterms:created xsi:type="dcterms:W3CDTF">2020-03-19T13:24:00Z</dcterms:created>
  <dcterms:modified xsi:type="dcterms:W3CDTF">2020-04-28T11:37:00Z</dcterms:modified>
</cp:coreProperties>
</file>