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360" w:before="120" w:after="12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1443990</wp:posOffset>
                </wp:positionH>
                <wp:positionV relativeFrom="paragraph">
                  <wp:posOffset>71755</wp:posOffset>
                </wp:positionV>
                <wp:extent cx="3496310" cy="905510"/>
                <wp:effectExtent l="0" t="0" r="0" b="0"/>
                <wp:wrapNone/>
                <wp:docPr id="1" name="Рисунок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3495600" cy="90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3" stroked="f" style="position:absolute;margin-left:113.7pt;margin-top:5.65pt;width:275.2pt;height:71.2pt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Spacing"/>
        <w:spacing w:lineRule="auto" w:line="360" w:before="120" w:after="12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Spacing"/>
        <w:spacing w:lineRule="auto" w:line="360" w:before="120" w:after="120"/>
        <w:ind w:firstLine="709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Кадастровая палата озвучила количество земельных участков, снятых с кадастрового учета в прошлом году</w:t>
      </w:r>
    </w:p>
    <w:p>
      <w:pPr>
        <w:pStyle w:val="NoSpacing"/>
        <w:spacing w:lineRule="auto" w:line="360" w:before="120"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2019 году в Курской области на государственный кадастровый учет поставлено почти 31,4 тыс. земельных участков, при этом к концу года с кадастрового учета снято более 7,6 тыс. земельных участков. В 2018 году поставлено на учет более 38,4 тыс., тогда </w:t>
      </w:r>
      <w:bookmarkStart w:id="0" w:name="_GoBack"/>
      <w:bookmarkEnd w:id="0"/>
      <w:r>
        <w:rPr>
          <w:rFonts w:cs="Times New Roman" w:ascii="Times New Roman" w:hAnsi="Times New Roman"/>
          <w:color w:val="000000"/>
          <w:sz w:val="28"/>
          <w:szCs w:val="28"/>
        </w:rPr>
        <w:t xml:space="preserve">как снято с учета почти 5,4 тыс. земельных участков.  </w:t>
      </w:r>
    </w:p>
    <w:p>
      <w:pPr>
        <w:pStyle w:val="NoSpacing"/>
        <w:spacing w:lineRule="auto" w:line="360" w:before="120"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Снятие с государственного кадастрового учета объекта недвижимости подразумевает прекращение актуальности сведений о самом объекте, прекращение права собственности. Согласно Земельному кодексу РФ и федеральному закону «О государственной регистрации недвижимости» снятие с кадастрового учета земельного участка может производиться только в ряде определенных случаев. </w:t>
      </w:r>
    </w:p>
    <w:p>
      <w:pPr>
        <w:pStyle w:val="NoSpacing"/>
        <w:spacing w:lineRule="auto" w:line="360" w:before="120"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Например, если собственник принял решение о преобразовании своего земельного участка путем процедуры раздела, объединения или перераспределения, то такой земельный участок утрачивает актуальность, запись о нем в реестре недвижимости переходит в статус «архивная», а для вновь образованных участков он становится исходным. В данном случае процедура снятия строго определена нормой Земельного кодекса РФ.</w:t>
      </w:r>
    </w:p>
    <w:p>
      <w:pPr>
        <w:pStyle w:val="Normal"/>
        <w:spacing w:lineRule="auto" w:line="360" w:before="120" w:after="12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iCs/>
          <w:color w:val="000000"/>
          <w:sz w:val="28"/>
          <w:szCs w:val="28"/>
        </w:rPr>
        <w:t>Основанием для снятия земельного участка с кадастрового учета также  может быть отсутствие регистрации права собственности в установленном порядке.</w:t>
      </w:r>
    </w:p>
    <w:p>
      <w:pPr>
        <w:pStyle w:val="NoSpacing"/>
        <w:spacing w:lineRule="auto" w:line="360" w:before="120"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Один из случаев снятия объекта с кадастрового учета связан с особенным статусом земельного участка, который носит название «временный». Такой статус приобретали участки, прошедшие кадастровый учет до 1 января 2017 года, и регистрация прав на которые не проводилась. Если право на такой участок и далее не будет зарегистрировано, то после 1 марта 2022 года «временный» участок будет снят с кадастрового учета.</w:t>
      </w:r>
    </w:p>
    <w:p>
      <w:pPr>
        <w:pStyle w:val="NoSpacing"/>
        <w:spacing w:lineRule="auto" w:line="360" w:before="120"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Следующий момент, статус всех земельных участков, прошедших процедуру государственного кадастрового учета после 1 января 2017 года, носит название «актуальный». Однако, в случае отсутствия зарегистрированного права на такие земельные участки, в течение 5 лет с момента проведения процедуры учета, в отношении них также будет проведена процедура снятия с кадастрового учета. </w:t>
      </w:r>
    </w:p>
    <w:p>
      <w:pPr>
        <w:pStyle w:val="NoSpacing"/>
        <w:spacing w:lineRule="auto" w:line="360" w:before="120"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 последний вариант - это процедура исключения сведений о земельных участках, записи о которых внесены в госреестр до 1 марта 2008 года, но в отношении которых не было зарегистрировано право собственности и в Едином госреестре недвижимости (ЕГРН) отсутствуют сведения о связи земельного участка с объектом капитального строительства, расположенного на этом участке. На конец 2019 года по этому основанию было снято более 15 тыс. земельных участков.</w:t>
      </w:r>
    </w:p>
    <w:p>
      <w:pPr>
        <w:pStyle w:val="NoSpacing"/>
        <w:spacing w:lineRule="auto" w:line="360" w:before="120"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Проверить, какие сведения о земельном участке содержатся в ЕГРН, имеется ли запись о собственнике, поможет выписка «Об основных характеристиках и зарегистрированных правах на объект недвижимости» из Единого госреестра недвижимости. Заказать выписку можно в ближайшем офисе МФЦ. </w:t>
      </w:r>
    </w:p>
    <w:p>
      <w:pPr>
        <w:pStyle w:val="NoSpacing"/>
        <w:spacing w:lineRule="auto" w:line="360" w:before="120"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Согласно действующему </w:t>
      </w:r>
      <w:r>
        <w:rPr>
          <w:rFonts w:cs="Times New Roman" w:ascii="Times New Roman" w:hAnsi="Times New Roman"/>
          <w:sz w:val="28"/>
          <w:szCs w:val="28"/>
        </w:rPr>
        <w:t>законодательству</w:t>
      </w:r>
      <w:r>
        <w:rPr>
          <w:rFonts w:cs="Times New Roman" w:ascii="Times New Roman" w:hAnsi="Times New Roman"/>
          <w:color w:val="000000"/>
          <w:sz w:val="28"/>
          <w:szCs w:val="28"/>
        </w:rPr>
        <w:t>, регистрация права собственности занимает семь рабочих дней, а при передаче документов через МФЦ срок регистрационной процедуры увеличивается до девяти рабочих дней.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Акулова Ольга, пресс-служба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Кадастровой палаты Курской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Тел.: +7 (4712) 72-40-00, доб. 2232</w:t>
      </w:r>
    </w:p>
    <w:p>
      <w:pPr>
        <w:pStyle w:val="NoSpacing"/>
        <w:spacing w:lineRule="auto" w:line="360" w:before="120" w:after="120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851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71ee"/>
    <w:pPr>
      <w:widowControl/>
      <w:bidi w:val="0"/>
      <w:spacing w:lineRule="auto" w:line="259" w:before="0" w:after="160"/>
      <w:jc w:val="left"/>
    </w:pPr>
    <w:rPr>
      <w:rFonts w:cs="Calibri" w:ascii="Calibri" w:hAnsi="Calibri" w:eastAsia="Calibri"/>
      <w:color w:val="auto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rsid w:val="002304ae"/>
    <w:rPr>
      <w:color w:val="0000FF"/>
      <w:u w:val="single"/>
    </w:rPr>
  </w:style>
  <w:style w:type="character" w:styleId="FollowedHyperlink">
    <w:name w:val="FollowedHyperlink"/>
    <w:uiPriority w:val="99"/>
    <w:semiHidden/>
    <w:qFormat/>
    <w:rsid w:val="004b5f00"/>
    <w:rPr>
      <w:color w:val="00000A"/>
      <w:u w:val="single"/>
    </w:rPr>
  </w:style>
  <w:style w:type="character" w:styleId="Annotationreference">
    <w:name w:val="annotation reference"/>
    <w:uiPriority w:val="99"/>
    <w:semiHidden/>
    <w:qFormat/>
    <w:rsid w:val="00706c87"/>
    <w:rPr>
      <w:sz w:val="16"/>
      <w:szCs w:val="16"/>
    </w:rPr>
  </w:style>
  <w:style w:type="character" w:styleId="Style15" w:customStyle="1">
    <w:name w:val="Текст примечания Знак"/>
    <w:link w:val="a7"/>
    <w:uiPriority w:val="99"/>
    <w:semiHidden/>
    <w:qFormat/>
    <w:locked/>
    <w:rsid w:val="00706c87"/>
    <w:rPr>
      <w:sz w:val="20"/>
      <w:szCs w:val="20"/>
    </w:rPr>
  </w:style>
  <w:style w:type="character" w:styleId="Style16" w:customStyle="1">
    <w:name w:val="Тема примечания Знак"/>
    <w:link w:val="a9"/>
    <w:uiPriority w:val="99"/>
    <w:semiHidden/>
    <w:qFormat/>
    <w:locked/>
    <w:rsid w:val="00706c87"/>
    <w:rPr>
      <w:b/>
      <w:bCs/>
      <w:sz w:val="20"/>
      <w:szCs w:val="20"/>
    </w:rPr>
  </w:style>
  <w:style w:type="character" w:styleId="Style17" w:customStyle="1">
    <w:name w:val="Текст выноски Знак"/>
    <w:link w:val="ab"/>
    <w:uiPriority w:val="99"/>
    <w:semiHidden/>
    <w:qFormat/>
    <w:locked/>
    <w:rsid w:val="00706c87"/>
    <w:rPr>
      <w:rFonts w:ascii="Segoe UI" w:hAnsi="Segoe UI" w:cs="Segoe UI"/>
      <w:sz w:val="18"/>
      <w:szCs w:val="18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2304a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nnotationtext">
    <w:name w:val="annotation text"/>
    <w:basedOn w:val="Normal"/>
    <w:link w:val="a8"/>
    <w:uiPriority w:val="99"/>
    <w:semiHidden/>
    <w:qFormat/>
    <w:rsid w:val="00706c8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a"/>
    <w:uiPriority w:val="99"/>
    <w:semiHidden/>
    <w:qFormat/>
    <w:rsid w:val="00706c87"/>
    <w:pPr/>
    <w:rPr>
      <w:b/>
      <w:bCs/>
    </w:rPr>
  </w:style>
  <w:style w:type="paragraph" w:styleId="BalloonText">
    <w:name w:val="Balloon Text"/>
    <w:basedOn w:val="Normal"/>
    <w:link w:val="ac"/>
    <w:uiPriority w:val="99"/>
    <w:semiHidden/>
    <w:qFormat/>
    <w:rsid w:val="00706c8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393aa3"/>
    <w:pPr>
      <w:widowControl/>
      <w:bidi w:val="0"/>
      <w:jc w:val="left"/>
    </w:pPr>
    <w:rPr>
      <w:rFonts w:cs="Calibri" w:ascii="Calibri" w:hAnsi="Calibri" w:eastAsia="Calibri"/>
      <w:color w:val="auto"/>
      <w:sz w:val="22"/>
      <w:szCs w:val="22"/>
      <w:lang w:eastAsia="en-US" w:val="ru-RU" w:bidi="ar-SA"/>
    </w:rPr>
  </w:style>
  <w:style w:type="paragraph" w:styleId="NoSpacing">
    <w:name w:val="No Spacing"/>
    <w:uiPriority w:val="1"/>
    <w:qFormat/>
    <w:rsid w:val="00b54ca2"/>
    <w:pPr>
      <w:widowControl/>
      <w:bidi w:val="0"/>
      <w:jc w:val="left"/>
    </w:pPr>
    <w:rPr>
      <w:rFonts w:cs="Calibri" w:ascii="Calibri" w:hAnsi="Calibri" w:eastAsia="Calibri"/>
      <w:color w:val="auto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LibreOffice/5.2.2.2$Windows_x86 LibreOffice_project/8f96e87c890bf8fa77463cd4b640a2312823f3ad</Application>
  <Pages>2</Pages>
  <Words>419</Words>
  <Characters>2716</Characters>
  <CharactersWithSpaces>3128</CharactersWithSpaces>
  <Paragraphs>13</Paragraphs>
  <Company>DSR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2020-02-12T10:59:00Z</dcterms:created>
  <dc:creator>Качаева Анастасия Валерьевна</dc:creator>
  <dc:description/>
  <dc:language>ru-RU</dc:language>
  <cp:lastModifiedBy>Акулова Ольга Александровна</cp:lastModifiedBy>
  <cp:lastPrinted>2020-02-06T11:16:00Z</cp:lastPrinted>
  <dcterms:modified xsi:type="dcterms:W3CDTF">2020-02-12T11:03:00Z</dcterms:modified>
  <cp:revision>3</cp:revision>
  <dc:subject/>
  <dc:title>Федеральная кадастровая палата озвучила количество земельных участков, снятых с кадастрового учета в прошлом году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