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92"/>
        <w:ind w:left="609" w:hanging="0"/>
        <w:outlineLvl w:val="0"/>
        <w:rPr>
          <w:rFonts w:ascii="Arial" w:hAnsi="Arial" w:eastAsia="Times New Roman" w:cs="Arial"/>
          <w:b/>
          <w:b/>
          <w:bCs/>
          <w:caps/>
          <w:color w:val="006FB8"/>
          <w:sz w:val="42"/>
          <w:szCs w:val="42"/>
          <w:lang w:eastAsia="ru-RU"/>
        </w:rPr>
      </w:pPr>
      <w:r>
        <w:rPr>
          <w:rFonts w:eastAsia="Times New Roman" w:cs="Arial" w:ascii="Arial" w:hAnsi="Arial"/>
          <w:b/>
          <w:bCs/>
          <w:caps/>
          <w:color w:val="006FB8"/>
          <w:sz w:val="42"/>
          <w:szCs w:val="42"/>
          <w:lang w:eastAsia="ru-RU"/>
        </w:rPr>
        <w:t>ВИЦЕ-ПРЕМЬЕР ПРАВИТЕЛЬСТВА РОССИИ ВИКТОРИЯ АБРАМЧЕНКО ПРЕДСТАВИЛА РУКОВОДИТЕЛЯ РОСРЕЕСТРА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Согласно распоряжению Председателя Правительства Российской Федерации новым руководителем Федеральной службы государственной регистрации, кадастра и картографии (Росреестра) был назначен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Олег Скуфинский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  <w:drawing>
          <wp:inline distT="0" distB="0" distL="19050" distR="9525">
            <wp:extent cx="5648325" cy="3763010"/>
            <wp:effectExtent l="0" t="0" r="0" b="0"/>
            <wp:docPr id="1" name="Рисунок 1" descr="https://rosreestr.ru/upload/Doc/press/soa_vv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rosreestr.ru/upload/Doc/press/soa_vva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«Сегодня мы представляем вам нового руководителя Росреестра. Олег Александрович – человек не чужой для этого ведомства. Он - инженер-землеустроитель, стартовал в сфере недвижимости с работы, связанной с кадастровым учетом, с государственной кадастровой оценкой. Олег Александрович имеет богатый опыт. Это назначение я оцениваю как очень правильный, грамотный, взвешенный шаг. Сохраняется преемственность, что позволит добиваться более качественных нормативных актов и их принятия и обеспечить выполнение тех задач, которые перед нами поставлены», - заявила заместитель Председателя Правительства России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Виктория Абрамченко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  <w:drawing>
          <wp:inline distT="0" distB="0" distL="19050" distR="1905">
            <wp:extent cx="5255895" cy="3502025"/>
            <wp:effectExtent l="0" t="0" r="0" b="0"/>
            <wp:docPr id="2" name="Рисунок 2" descr="https://rosreestr.ru/upload/Doc/press/soa_vv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rosreestr.ru/upload/Doc/press/soa_vva_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Виктория Абрамченко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поблагодарила сотрудников Росреестра за совместную работу и пожелала не сбавлять темпов в дальнейшем вместе с новым руководителем Росреестра.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  <w:drawing>
          <wp:inline distT="0" distB="0" distL="19050" distR="3175">
            <wp:extent cx="5254625" cy="3436620"/>
            <wp:effectExtent l="0" t="0" r="0" b="0"/>
            <wp:docPr id="3" name="Рисунок 3" descr="https://rosreestr.ru/upload/Doc/press/soa_vv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rosreestr.ru/upload/Doc/press/soa_vva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Руководитель Росреестра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Олег Скуфинский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в свою очередь, отметил, что такое назначение – это вызов, который он принял.</w:t>
      </w:r>
    </w:p>
    <w:p>
      <w:pPr>
        <w:pStyle w:val="Normal"/>
        <w:shd w:val="clear" w:color="auto" w:fill="FFFFFF"/>
        <w:spacing w:lineRule="atLeast" w:line="237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«Сфера мне действительно не чужая. Ключевой повод, о котором сказала Виктория Валериевна, - это команда. Поэтому я считаю, что мы вместе с вами, с каждым из вас должны продолжить ту динамичную работу, которую Росреестр показывал за последние три года. Рассчитываю на помощь каждого из вас в деятельности на благо граждан, бизнеса и нашей страны в целом», - отметил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Олег Скуфинский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  <w:drawing>
          <wp:inline distT="0" distB="0" distL="19050" distR="0">
            <wp:extent cx="5529580" cy="3683635"/>
            <wp:effectExtent l="0" t="0" r="0" b="0"/>
            <wp:docPr id="4" name="Рисунок 4" descr="https://rosreestr.ru/upload/Doc/press/soa_vv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rosreestr.ru/upload/Doc/press/soa_vva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spacing w:lineRule="atLeast" w:line="23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Ранее согласно указам Президента Российской Федерации от 21.01.2020 заместитель Министра экономического развития Российской Федерации – руководитель Федеральной службы государственной регистрации, кадастра и картографии (Росреестра)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Виктория Абрамченко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была назначена на должность заместителя Председателя Правительства Российской Федерации, а руководство деятельностью Росреестра будет осуществляться Правительством Российской Федерации.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12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e356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e356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e3561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e35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LibreOffice/5.2.2.2$Windows_x86 LibreOffice_project/8f96e87c890bf8fa77463cd4b640a2312823f3ad</Application>
  <Pages>2</Pages>
  <Words>242</Words>
  <Characters>1774</Characters>
  <CharactersWithSpaces>2019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2020-01-22T11:29:00Z</dcterms:created>
  <dc:creator>Азарова Юлия Валерьевна</dc:creator>
  <dc:description/>
  <dc:language>ru-RU</dc:language>
  <cp:lastModifiedBy>Азарова Юлия Валерьевна</cp:lastModifiedBy>
  <dcterms:modified xsi:type="dcterms:W3CDTF">2020-01-22T11:46:00Z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