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DA" w:rsidRPr="003D58DA" w:rsidRDefault="003D58DA" w:rsidP="003D58DA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538135" w:themeColor="accent6" w:themeShade="BF"/>
          <w:sz w:val="44"/>
          <w:szCs w:val="44"/>
          <w:lang w:eastAsia="ru-RU"/>
        </w:rPr>
      </w:pPr>
      <w:r w:rsidRPr="003D58DA">
        <w:rPr>
          <w:rFonts w:ascii="inherit" w:eastAsia="Times New Roman" w:hAnsi="inherit" w:cs="Times New Roman"/>
          <w:color w:val="538135" w:themeColor="accent6" w:themeShade="BF"/>
          <w:sz w:val="44"/>
          <w:szCs w:val="44"/>
          <w:lang w:eastAsia="ru-RU"/>
        </w:rPr>
        <w:t>Курских журналистов поздравили с их профессиональным праздником</w:t>
      </w:r>
    </w:p>
    <w:p w:rsidR="003D58DA" w:rsidRPr="003D58DA" w:rsidRDefault="003D58DA" w:rsidP="003D58DA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3D58DA" w:rsidRDefault="003D58DA" w:rsidP="003D58D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D58DA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11D26AC" wp14:editId="46617345">
            <wp:extent cx="5940425" cy="3437890"/>
            <wp:effectExtent l="0" t="0" r="3175" b="0"/>
            <wp:docPr id="2" name="Рисунок 2" descr="http://cev.rkursk.ru/wp-content/uploads/107-%D0%A1%D0%9C%D0%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v.rkursk.ru/wp-content/uploads/107-%D0%A1%D0%9C%D0%9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DA" w:rsidRPr="003D58DA" w:rsidRDefault="003D58DA" w:rsidP="003D58D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D58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14 января в концертном зале «</w:t>
      </w:r>
      <w:proofErr w:type="spellStart"/>
      <w:r w:rsidRPr="003D58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Свиридовский</w:t>
      </w:r>
      <w:proofErr w:type="spellEnd"/>
      <w:r w:rsidRPr="003D58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» чествовали работников телевидения, радио, печатных и электронных СМИ по случаю Дня российской печати, их профессионального праздника.</w:t>
      </w:r>
    </w:p>
    <w:p w:rsidR="003D58DA" w:rsidRPr="003D58DA" w:rsidRDefault="003D58DA" w:rsidP="003D58D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D58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Награды мастерам пера, диктофона, фотоаппарата и видеокамеры вручали руководители ведомств – профильных областных комитетов.</w:t>
      </w:r>
    </w:p>
    <w:p w:rsidR="003D58DA" w:rsidRPr="003D58DA" w:rsidRDefault="003D58DA" w:rsidP="003D58D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D58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 профессиональным праздником представителей курских средств массовой информации поздравил руководитель комитета цифрового развития и связи Курской области Виктор Веревкин.</w:t>
      </w:r>
    </w:p>
    <w:p w:rsidR="003D58DA" w:rsidRPr="003D58DA" w:rsidRDefault="003D58DA" w:rsidP="003D58DA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D58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Он поблагодарил представителей СМИ за плодотворную работу и эффективное сотрудничество, отметив, что нет тем в жизни региона, которые не освещались бы журналистами. Они доносят до жителей региона все положительные изменения в сфере цифровой экономики, происходящие сегодня в регионе и областном центре.</w:t>
      </w:r>
    </w:p>
    <w:p w:rsidR="00F77027" w:rsidRPr="003D58DA" w:rsidRDefault="003D58DA" w:rsidP="003D58DA">
      <w:pPr>
        <w:shd w:val="clear" w:color="auto" w:fill="FFFFFF"/>
        <w:spacing w:after="150" w:line="240" w:lineRule="auto"/>
        <w:jc w:val="both"/>
      </w:pPr>
      <w:r w:rsidRPr="003D58DA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Заслуженные награды и тёплые слова журналисты государственных и частных СМИ получили также от председателей областных комитетов: информации и печати; здравоохранения; по культуре; образования и науки; социального обеспечения, материнства и детства; агропромышленного комплекса; лесного хозяйства; молодежной политики и туризма; промышленности, торговли и предпринимательства; ЖКХ и ТЭК; экологической безопасности и природопользования; архитектуры и градостроительства; строительства; по труду и занятости населения; по физической культуре и спорту и ЗАГС.</w:t>
      </w:r>
      <w:bookmarkStart w:id="0" w:name="_GoBack"/>
      <w:bookmarkEnd w:id="0"/>
    </w:p>
    <w:sectPr w:rsidR="00F77027" w:rsidRPr="003D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ED"/>
    <w:rsid w:val="000A4F82"/>
    <w:rsid w:val="00141DE4"/>
    <w:rsid w:val="002C6A05"/>
    <w:rsid w:val="003D58DA"/>
    <w:rsid w:val="006500B1"/>
    <w:rsid w:val="006F23E4"/>
    <w:rsid w:val="009719ED"/>
    <w:rsid w:val="00A84196"/>
    <w:rsid w:val="00C844C3"/>
    <w:rsid w:val="00F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AE642-5E12-4A1A-9758-C0C9FF9E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5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00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00B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D5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7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2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4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0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6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2020-01-15T04:59:00Z</dcterms:created>
  <dcterms:modified xsi:type="dcterms:W3CDTF">2020-01-15T08:43:00Z</dcterms:modified>
</cp:coreProperties>
</file>