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7A" w:rsidRPr="002D2759" w:rsidRDefault="006A48ED" w:rsidP="006A4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759">
        <w:rPr>
          <w:rFonts w:ascii="Times New Roman" w:hAnsi="Times New Roman" w:cs="Times New Roman"/>
          <w:b/>
          <w:sz w:val="26"/>
          <w:szCs w:val="26"/>
        </w:rPr>
        <w:t>П</w:t>
      </w:r>
      <w:r w:rsidR="00FA6E7A" w:rsidRPr="002D2759">
        <w:rPr>
          <w:rFonts w:ascii="Times New Roman" w:hAnsi="Times New Roman" w:cs="Times New Roman"/>
          <w:b/>
          <w:sz w:val="26"/>
          <w:szCs w:val="26"/>
        </w:rPr>
        <w:t>равила охоты на копытных животных</w:t>
      </w:r>
    </w:p>
    <w:p w:rsidR="00FA6E7A" w:rsidRPr="002D2759" w:rsidRDefault="006A48ED" w:rsidP="006A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759">
        <w:rPr>
          <w:rFonts w:ascii="Times New Roman" w:hAnsi="Times New Roman" w:cs="Times New Roman"/>
          <w:sz w:val="26"/>
          <w:szCs w:val="26"/>
        </w:rPr>
        <w:t>Согласно</w:t>
      </w:r>
      <w:r w:rsidR="00FA6E7A" w:rsidRPr="002D2759">
        <w:rPr>
          <w:rFonts w:ascii="Times New Roman" w:hAnsi="Times New Roman" w:cs="Times New Roman"/>
          <w:sz w:val="26"/>
          <w:szCs w:val="26"/>
        </w:rPr>
        <w:t xml:space="preserve"> ст. 23 Федерального закона от 24.07.2009 N 209-ФЗ "Об охоте и о сохранении </w:t>
      </w:r>
      <w:proofErr w:type="gramStart"/>
      <w:r w:rsidR="00FA6E7A" w:rsidRPr="002D2759">
        <w:rPr>
          <w:rFonts w:ascii="Times New Roman" w:hAnsi="Times New Roman" w:cs="Times New Roman"/>
          <w:sz w:val="26"/>
          <w:szCs w:val="26"/>
        </w:rPr>
        <w:t>охотничьих ресурсов</w:t>
      </w:r>
      <w:proofErr w:type="gramEnd"/>
      <w:r w:rsidR="00FA6E7A" w:rsidRPr="002D2759">
        <w:rPr>
          <w:rFonts w:ascii="Times New Roman" w:hAnsi="Times New Roman" w:cs="Times New Roman"/>
          <w:sz w:val="26"/>
          <w:szCs w:val="26"/>
        </w:rPr>
        <w:t xml:space="preserve"> и о внесении изменений в отдельные законодательные акты Российской Федерации" основой осуществления охоты и сохранения охотничьих ресурсов являются правила охоты, устанавливающие, в том числе требования к производству охоты на копытных животных и являющихся обязательными для исполнения физическими лицами и юридическими лицами, осуществляющими виды деятельности в сфере охотничьего хозяйства. Правила охоты утверждаются уполномоченным федеральным органом исполнительной власти.</w:t>
      </w:r>
    </w:p>
    <w:p w:rsidR="00FA6E7A" w:rsidRPr="002D2759" w:rsidRDefault="006A48ED" w:rsidP="006A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759">
        <w:rPr>
          <w:rFonts w:ascii="Times New Roman" w:hAnsi="Times New Roman" w:cs="Times New Roman"/>
          <w:sz w:val="26"/>
          <w:szCs w:val="26"/>
        </w:rPr>
        <w:t>В соответствии с</w:t>
      </w:r>
      <w:r w:rsidR="00FA6E7A" w:rsidRPr="002D2759">
        <w:rPr>
          <w:rFonts w:ascii="Times New Roman" w:hAnsi="Times New Roman" w:cs="Times New Roman"/>
          <w:sz w:val="26"/>
          <w:szCs w:val="26"/>
        </w:rPr>
        <w:t> Правила</w:t>
      </w:r>
      <w:r w:rsidRPr="002D2759">
        <w:rPr>
          <w:rFonts w:ascii="Times New Roman" w:hAnsi="Times New Roman" w:cs="Times New Roman"/>
          <w:sz w:val="26"/>
          <w:szCs w:val="26"/>
        </w:rPr>
        <w:t>ми</w:t>
      </w:r>
      <w:r w:rsidR="00FA6E7A" w:rsidRPr="002D2759">
        <w:rPr>
          <w:rFonts w:ascii="Times New Roman" w:hAnsi="Times New Roman" w:cs="Times New Roman"/>
          <w:sz w:val="26"/>
          <w:szCs w:val="26"/>
        </w:rPr>
        <w:t xml:space="preserve"> охоты, утвержденны</w:t>
      </w:r>
      <w:r w:rsidRPr="002D2759">
        <w:rPr>
          <w:rFonts w:ascii="Times New Roman" w:hAnsi="Times New Roman" w:cs="Times New Roman"/>
          <w:sz w:val="26"/>
          <w:szCs w:val="26"/>
        </w:rPr>
        <w:t>м</w:t>
      </w:r>
      <w:r w:rsidR="00FA6E7A" w:rsidRPr="002D2759">
        <w:rPr>
          <w:rFonts w:ascii="Times New Roman" w:hAnsi="Times New Roman" w:cs="Times New Roman"/>
          <w:sz w:val="26"/>
          <w:szCs w:val="26"/>
        </w:rPr>
        <w:t xml:space="preserve"> Приказом Минприроды России от 16.11.2010 N 512, с 01.10.2019 открывается сезон охоты на большую часть копытных животных, обитающих на территории Орловской области (лось, косуля европейская и т.д.).</w:t>
      </w:r>
    </w:p>
    <w:p w:rsidR="00FA6E7A" w:rsidRPr="002D2759" w:rsidRDefault="006A48ED" w:rsidP="006A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759">
        <w:rPr>
          <w:rFonts w:ascii="Times New Roman" w:hAnsi="Times New Roman" w:cs="Times New Roman"/>
          <w:sz w:val="26"/>
          <w:szCs w:val="26"/>
        </w:rPr>
        <w:t>П</w:t>
      </w:r>
      <w:r w:rsidR="00FA6E7A" w:rsidRPr="002D2759">
        <w:rPr>
          <w:rFonts w:ascii="Times New Roman" w:hAnsi="Times New Roman" w:cs="Times New Roman"/>
          <w:sz w:val="26"/>
          <w:szCs w:val="26"/>
        </w:rPr>
        <w:t>ри осуществлении любительской и спортивной охоты, в том числе на копытных животных, на основании ст. 14, 20 Федерального закона от 24.07.2009 N 209-ФЗ охотник должен иметь следующие документы:</w:t>
      </w:r>
    </w:p>
    <w:p w:rsidR="00FA6E7A" w:rsidRPr="002D2759" w:rsidRDefault="00FA6E7A" w:rsidP="006A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759">
        <w:rPr>
          <w:rFonts w:ascii="Times New Roman" w:hAnsi="Times New Roman" w:cs="Times New Roman"/>
          <w:sz w:val="26"/>
          <w:szCs w:val="26"/>
        </w:rPr>
        <w:t>1) охотничий билет;</w:t>
      </w:r>
    </w:p>
    <w:p w:rsidR="00FA6E7A" w:rsidRPr="002D2759" w:rsidRDefault="00FA6E7A" w:rsidP="006A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759">
        <w:rPr>
          <w:rFonts w:ascii="Times New Roman" w:hAnsi="Times New Roman" w:cs="Times New Roman"/>
          <w:sz w:val="26"/>
          <w:szCs w:val="26"/>
        </w:rPr>
        <w:t>2) разрешение на хранение и ношение охотничьего оружия, выданное в порядке, предусмотренном Федеральным законом "Об оружии", за исключением случаев осуществления охоты с применением орудий охоты, не относящихся в соответствии с указанным Федеральным законом к охотничьему оружию.</w:t>
      </w:r>
    </w:p>
    <w:p w:rsidR="00FA6E7A" w:rsidRPr="002D2759" w:rsidRDefault="00FA6E7A" w:rsidP="006A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759">
        <w:rPr>
          <w:rFonts w:ascii="Times New Roman" w:hAnsi="Times New Roman" w:cs="Times New Roman"/>
          <w:sz w:val="26"/>
          <w:szCs w:val="26"/>
        </w:rPr>
        <w:t>3) разрешение на добычу охотничьих ресурсов, а также в закрепленных охотничьих угодьях – путевку (документ, подтверждающий заключение договора об оказании услуг в сфере охотничьего хозяйства).</w:t>
      </w:r>
    </w:p>
    <w:p w:rsidR="00FA6E7A" w:rsidRPr="002D2759" w:rsidRDefault="00FA6E7A" w:rsidP="006A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759">
        <w:rPr>
          <w:rFonts w:ascii="Times New Roman" w:hAnsi="Times New Roman" w:cs="Times New Roman"/>
          <w:sz w:val="26"/>
          <w:szCs w:val="26"/>
        </w:rPr>
        <w:t>На основании главы II Правил охоты, сразу после добычи копытного животного, до начала его первичной переработки и (или) транспортировки, охотник отделяет от разрешения на добычу охотничьих ресурсов поле "ДОБЫЧА" и заполняет раздел "Сведения о добыче копытного животного".</w:t>
      </w:r>
    </w:p>
    <w:p w:rsidR="00FA6E7A" w:rsidRPr="002D2759" w:rsidRDefault="00FA6E7A" w:rsidP="006A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759">
        <w:rPr>
          <w:rFonts w:ascii="Times New Roman" w:hAnsi="Times New Roman" w:cs="Times New Roman"/>
          <w:sz w:val="26"/>
          <w:szCs w:val="26"/>
        </w:rPr>
        <w:t>В случае ранения копытного животного охотник отмечает в разделе "Сведения о добыче копытного животного" разрешения на добычу охотничьих ресурсов дату ранения и дополнительно отделяет поле "РАНЕНИЕ", после чего осуществляется обязательный добор раненного животного.</w:t>
      </w:r>
    </w:p>
    <w:p w:rsidR="00FA6E7A" w:rsidRPr="002D2759" w:rsidRDefault="00FA6E7A" w:rsidP="006A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759">
        <w:rPr>
          <w:rFonts w:ascii="Times New Roman" w:hAnsi="Times New Roman" w:cs="Times New Roman"/>
          <w:sz w:val="26"/>
          <w:szCs w:val="26"/>
        </w:rPr>
        <w:t xml:space="preserve">При этом, при осуществлении добора копытного животного, разрешается заходить в охотничьи угодья, не указанные в разрешении на добычу охотничьих ресурсов при условии уведомления любым способом в течение суток с момента ранения орган государственной власти субъекта Российской Федерации, осуществляющий федеральный государственный охотничий надзор на территории субъекта Российской Федерации (Департамент надзорной и контрольной деятельности Орловской области), а в закрепленных охотничьих угодьях - юридическое лицо, индивидуального предпринимателя, заключивших </w:t>
      </w:r>
      <w:proofErr w:type="spellStart"/>
      <w:r w:rsidRPr="002D2759">
        <w:rPr>
          <w:rFonts w:ascii="Times New Roman" w:hAnsi="Times New Roman" w:cs="Times New Roman"/>
          <w:sz w:val="26"/>
          <w:szCs w:val="26"/>
        </w:rPr>
        <w:t>охотхозяйственное</w:t>
      </w:r>
      <w:proofErr w:type="spellEnd"/>
      <w:r w:rsidRPr="002D2759">
        <w:rPr>
          <w:rFonts w:ascii="Times New Roman" w:hAnsi="Times New Roman" w:cs="Times New Roman"/>
          <w:sz w:val="26"/>
          <w:szCs w:val="26"/>
        </w:rPr>
        <w:t xml:space="preserve"> соглашение или обладающих правом долгосрочного пользования животным миром на территории данных угодий.</w:t>
      </w:r>
    </w:p>
    <w:p w:rsidR="00FA6E7A" w:rsidRPr="002D2759" w:rsidRDefault="00FA6E7A" w:rsidP="006A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759">
        <w:rPr>
          <w:rFonts w:ascii="Times New Roman" w:hAnsi="Times New Roman" w:cs="Times New Roman"/>
          <w:sz w:val="26"/>
          <w:szCs w:val="26"/>
        </w:rPr>
        <w:t>Если раненное копытное животное не добыто в течение указанного срока, его добор прекращается, о чем охотником или ответственным за проведение коллективной охоты (при осуществлении коллективной охоты) делается соответствующая отметка в разрешении на добычу охотничьих ресурсов.</w:t>
      </w:r>
    </w:p>
    <w:p w:rsidR="006A48ED" w:rsidRPr="002D2759" w:rsidRDefault="006A48ED" w:rsidP="006A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48ED" w:rsidRPr="006A48ED" w:rsidRDefault="001425EF" w:rsidP="00CE3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</w:t>
      </w:r>
      <w:r w:rsidR="006A48ED">
        <w:rPr>
          <w:rFonts w:ascii="Times New Roman" w:hAnsi="Times New Roman" w:cs="Times New Roman"/>
          <w:sz w:val="28"/>
          <w:szCs w:val="28"/>
        </w:rPr>
        <w:t xml:space="preserve"> Беловского района</w:t>
      </w:r>
      <w:r w:rsidR="00CE309A">
        <w:rPr>
          <w:rFonts w:ascii="Times New Roman" w:hAnsi="Times New Roman" w:cs="Times New Roman"/>
          <w:sz w:val="28"/>
          <w:szCs w:val="28"/>
        </w:rPr>
        <w:tab/>
      </w:r>
      <w:r w:rsidR="00CE309A">
        <w:rPr>
          <w:rFonts w:ascii="Times New Roman" w:hAnsi="Times New Roman" w:cs="Times New Roman"/>
          <w:sz w:val="28"/>
          <w:szCs w:val="28"/>
        </w:rPr>
        <w:tab/>
      </w:r>
      <w:r w:rsidR="00CE309A">
        <w:rPr>
          <w:rFonts w:ascii="Times New Roman" w:hAnsi="Times New Roman" w:cs="Times New Roman"/>
          <w:sz w:val="28"/>
          <w:szCs w:val="28"/>
        </w:rPr>
        <w:tab/>
      </w:r>
      <w:r w:rsidR="00CE309A">
        <w:rPr>
          <w:rFonts w:ascii="Times New Roman" w:hAnsi="Times New Roman" w:cs="Times New Roman"/>
          <w:sz w:val="28"/>
          <w:szCs w:val="28"/>
        </w:rPr>
        <w:tab/>
      </w:r>
      <w:r w:rsidR="00CE309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Лащинин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bookmarkStart w:id="0" w:name="_GoBack"/>
      <w:bookmarkEnd w:id="0"/>
    </w:p>
    <w:p w:rsidR="00200563" w:rsidRPr="006A48ED" w:rsidRDefault="00200563" w:rsidP="006A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0563" w:rsidRPr="006A48ED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65"/>
    <w:rsid w:val="001425EF"/>
    <w:rsid w:val="00200563"/>
    <w:rsid w:val="002D2759"/>
    <w:rsid w:val="006A48ED"/>
    <w:rsid w:val="007E6A65"/>
    <w:rsid w:val="008241BD"/>
    <w:rsid w:val="00CE309A"/>
    <w:rsid w:val="00FA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FFB5"/>
  <w15:docId w15:val="{4DDB77DE-343B-436B-8638-B735E3A5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Олейник Кирилл Сергеевич</cp:lastModifiedBy>
  <cp:revision>6</cp:revision>
  <dcterms:created xsi:type="dcterms:W3CDTF">2019-09-27T05:01:00Z</dcterms:created>
  <dcterms:modified xsi:type="dcterms:W3CDTF">2019-12-30T15:05:00Z</dcterms:modified>
</cp:coreProperties>
</file>