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1D1B0B" w:rsidRPr="0088355D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88355D" w:rsidRDefault="0088355D" w:rsidP="0088355D">
      <w:pPr>
        <w:pStyle w:val="1"/>
        <w:jc w:val="center"/>
      </w:pPr>
      <w:r>
        <w:t>В мобильном приложении ПФР появится цифровой аналог пенсионного удостоверения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Несколько лет назад Пенсионный фонд отказался от выдачи пенсионных удостоверений, поскольку </w:t>
      </w:r>
      <w:proofErr w:type="spellStart"/>
      <w:r w:rsidRPr="0088355D">
        <w:rPr>
          <w:sz w:val="27"/>
          <w:szCs w:val="27"/>
        </w:rPr>
        <w:t>информсистема</w:t>
      </w:r>
      <w:proofErr w:type="spellEnd"/>
      <w:r w:rsidRPr="0088355D">
        <w:rPr>
          <w:sz w:val="27"/>
          <w:szCs w:val="27"/>
        </w:rPr>
        <w:t xml:space="preserve">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С 2019 года ПФР запускает </w:t>
      </w:r>
      <w:proofErr w:type="spellStart"/>
      <w:r w:rsidRPr="0088355D">
        <w:rPr>
          <w:sz w:val="27"/>
          <w:szCs w:val="27"/>
        </w:rPr>
        <w:t>пилотный</w:t>
      </w:r>
      <w:proofErr w:type="spellEnd"/>
      <w:r w:rsidRPr="0088355D">
        <w:rPr>
          <w:sz w:val="27"/>
          <w:szCs w:val="27"/>
        </w:rPr>
        <w:t xml:space="preserve">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возраста, которым в соответствии с новым законодательством с 1 января 2019 года будут также положены льготы.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Активное использование цифровой социальной карты начнется со следующего года. На сег</w:t>
      </w:r>
      <w:r>
        <w:rPr>
          <w:sz w:val="27"/>
          <w:szCs w:val="27"/>
        </w:rPr>
        <w:t xml:space="preserve">одня между ПФР и </w:t>
      </w:r>
      <w:r w:rsidR="00AF5A3A">
        <w:rPr>
          <w:sz w:val="27"/>
          <w:szCs w:val="27"/>
        </w:rPr>
        <w:t>одной из крупнейших торговых сетевых компаний</w:t>
      </w:r>
      <w:r w:rsidRPr="0088355D">
        <w:rPr>
          <w:sz w:val="27"/>
          <w:szCs w:val="27"/>
        </w:rPr>
        <w:t xml:space="preserve"> готовится к подписанию двустороннее соглашение о предоставлении льгот с использованием данн</w:t>
      </w:r>
      <w:r w:rsidR="00397742">
        <w:rPr>
          <w:sz w:val="27"/>
          <w:szCs w:val="27"/>
        </w:rPr>
        <w:t>ой карты. В рамках соглашения компания</w:t>
      </w:r>
      <w:r w:rsidRPr="0088355D">
        <w:rPr>
          <w:sz w:val="27"/>
          <w:szCs w:val="27"/>
        </w:rPr>
        <w:t xml:space="preserve"> планирует внедрить технологию сканирования QR-кода для предоставления скидок на товары и персонализированных предложений покупателям пенсионного и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в магазинах своей сети в следующем году.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79121A" w:rsidRPr="0088355D" w:rsidRDefault="0079121A" w:rsidP="0079121A">
      <w:pPr>
        <w:tabs>
          <w:tab w:val="left" w:pos="0"/>
        </w:tabs>
        <w:jc w:val="both"/>
        <w:rPr>
          <w:kern w:val="28"/>
          <w:sz w:val="27"/>
          <w:szCs w:val="27"/>
        </w:rPr>
      </w:pPr>
    </w:p>
    <w:sectPr w:rsidR="0079121A" w:rsidRPr="0088355D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5D" w:rsidRDefault="0088355D">
      <w:r>
        <w:separator/>
      </w:r>
    </w:p>
  </w:endnote>
  <w:endnote w:type="continuationSeparator" w:id="1">
    <w:p w:rsidR="0088355D" w:rsidRDefault="008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5D" w:rsidRDefault="0088355D">
      <w:r>
        <w:separator/>
      </w:r>
    </w:p>
  </w:footnote>
  <w:footnote w:type="continuationSeparator" w:id="1">
    <w:p w:rsidR="0088355D" w:rsidRDefault="0088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6CE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742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55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97F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A3A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7AA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5BA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2721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Золотарева</cp:lastModifiedBy>
  <cp:revision>2</cp:revision>
  <cp:lastPrinted>2018-12-11T13:55:00Z</cp:lastPrinted>
  <dcterms:created xsi:type="dcterms:W3CDTF">2018-12-12T12:32:00Z</dcterms:created>
  <dcterms:modified xsi:type="dcterms:W3CDTF">2018-12-12T12:32:00Z</dcterms:modified>
</cp:coreProperties>
</file>