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0E" w:rsidRDefault="00492C0E" w:rsidP="00492C0E">
      <w:pPr>
        <w:pStyle w:val="caaieiaie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57275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0E" w:rsidRDefault="00492C0E" w:rsidP="00492C0E"/>
    <w:p w:rsidR="00492C0E" w:rsidRDefault="00492C0E" w:rsidP="00492C0E">
      <w:pPr>
        <w:pStyle w:val="caaieiaie2"/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492C0E" w:rsidRDefault="00492C0E" w:rsidP="00492C0E">
      <w:pPr>
        <w:jc w:val="center"/>
      </w:pPr>
      <w:r>
        <w:rPr>
          <w:b/>
          <w:sz w:val="36"/>
          <w:szCs w:val="36"/>
        </w:rPr>
        <w:t>БЕЛОВСКОГО РАЙОНА КУРСКОЙ ОБЛАСТИ</w:t>
      </w:r>
    </w:p>
    <w:p w:rsidR="00492C0E" w:rsidRDefault="00492C0E" w:rsidP="00492C0E">
      <w:pPr>
        <w:jc w:val="center"/>
        <w:rPr>
          <w:b/>
          <w:szCs w:val="32"/>
        </w:rPr>
      </w:pPr>
    </w:p>
    <w:p w:rsidR="00492C0E" w:rsidRDefault="00492C0E" w:rsidP="00492C0E">
      <w:pPr>
        <w:jc w:val="center"/>
      </w:pPr>
      <w:r>
        <w:rPr>
          <w:sz w:val="40"/>
          <w:szCs w:val="40"/>
        </w:rPr>
        <w:t>П О С Т А Н О В Л Е Н И Е</w:t>
      </w:r>
    </w:p>
    <w:p w:rsidR="00492C0E" w:rsidRDefault="00492C0E" w:rsidP="00492C0E">
      <w:pPr>
        <w:rPr>
          <w:bCs/>
          <w:sz w:val="28"/>
          <w:szCs w:val="28"/>
        </w:rPr>
      </w:pPr>
    </w:p>
    <w:p w:rsidR="00492C0E" w:rsidRDefault="00492C0E" w:rsidP="00492C0E">
      <w:r>
        <w:rPr>
          <w:bCs/>
          <w:sz w:val="28"/>
          <w:szCs w:val="28"/>
        </w:rPr>
        <w:t>от 04.09.2018 № 703</w:t>
      </w:r>
    </w:p>
    <w:p w:rsidR="00492C0E" w:rsidRDefault="00492C0E" w:rsidP="00492C0E">
      <w:r>
        <w:rPr>
          <w:b/>
          <w:bCs/>
        </w:rPr>
        <w:t xml:space="preserve"> </w:t>
      </w:r>
      <w:r>
        <w:rPr>
          <w:b/>
          <w:bCs/>
          <w:sz w:val="20"/>
        </w:rPr>
        <w:t>307910 Курская область, сл.Белая</w:t>
      </w:r>
    </w:p>
    <w:p w:rsidR="002C79F8" w:rsidRPr="00F90C04" w:rsidRDefault="002C79F8">
      <w:pPr>
        <w:spacing w:line="33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2C79F8" w:rsidRPr="00F90C04" w:rsidRDefault="009D7254" w:rsidP="00492C0E">
      <w:pPr>
        <w:ind w:right="50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Об утверждении Положения</w:t>
      </w:r>
      <w:r w:rsidR="00496E5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="00F90C04" w:rsidRP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</w:t>
      </w:r>
      <w:r w:rsidRP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муниципальной поддержке </w:t>
      </w:r>
      <w:r w:rsidR="00492C0E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инвестиционной деятельности</w:t>
      </w:r>
      <w:r w:rsidR="00496E5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на территории муниципального</w:t>
      </w:r>
      <w:r w:rsidR="00492C0E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района</w:t>
      </w:r>
      <w:r w:rsidRP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«</w:t>
      </w:r>
      <w:r w:rsid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Беловский район</w:t>
      </w:r>
      <w:r w:rsidRP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</w:t>
      </w:r>
      <w:r w:rsidR="00496E5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К</w:t>
      </w:r>
      <w:r w:rsidRPr="00F90C04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урской области</w:t>
      </w:r>
    </w:p>
    <w:p w:rsidR="002C79F8" w:rsidRDefault="002C79F8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492C0E" w:rsidRPr="00F90C04" w:rsidRDefault="00492C0E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492C0E" w:rsidRDefault="00492C0E" w:rsidP="00492C0E">
      <w:pPr>
        <w:tabs>
          <w:tab w:val="left" w:pos="11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целях активизации процесса привлечения инвестиций, реализации стратегических инвестиционных проектов, достижения стабильного экономического роста на основе эффективного управления инвестиционными процессами на территории муниципального 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района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Беловский район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 Курской области», в соответствии с Федеральным законом от 06.10.2003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капитальных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вложений»,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Федеральным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законом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24.07.2007 г № 209-ФЗ «О развитии малого и среднего предпринимательства в Российской Федерации», руководствуясь Устав</w:t>
      </w:r>
      <w:r w:rsidR="005D1207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ом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муниципального 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района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Беловский район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»  Курской области,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дминистрация  Беловского района Курской области ПОСТАНОВЛЯЕТ:</w:t>
      </w:r>
    </w:p>
    <w:p w:rsidR="002C79F8" w:rsidRPr="00492C0E" w:rsidRDefault="00492C0E" w:rsidP="00492C0E">
      <w:pPr>
        <w:tabs>
          <w:tab w:val="left" w:pos="11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1.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Утвердить Положение о муниципальной поддержке инвестиционной деятельности на территории муниципального 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района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Беловский район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» Курской области, согласно приложению.</w:t>
      </w:r>
    </w:p>
    <w:p w:rsidR="002C79F8" w:rsidRPr="00492C0E" w:rsidRDefault="00492C0E" w:rsidP="00492C0E">
      <w:pPr>
        <w:tabs>
          <w:tab w:val="left" w:pos="11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2.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Опубликовать настоящее постановление в информационном бюллетене  Беловского района и разместить на официальном сайте администрации Беловского района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Курской области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сети Интернет.</w:t>
      </w:r>
    </w:p>
    <w:p w:rsidR="002C79F8" w:rsidRPr="00492C0E" w:rsidRDefault="002C79F8" w:rsidP="00492C0E">
      <w:pPr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C79F8" w:rsidRPr="00492C0E" w:rsidRDefault="00492C0E" w:rsidP="00492C0E">
      <w:pPr>
        <w:tabs>
          <w:tab w:val="left" w:pos="1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3.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Контроль за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выполнением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постановления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возложить 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первым заместителем Г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Администрации Беловского района Курской области 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 финансово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F90C0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экономическим вопро</w:t>
      </w:r>
      <w:r w:rsidR="0099175B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сам Л.И.Звягин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9D7254" w:rsidRP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C79F8" w:rsidRDefault="002C79F8">
      <w:pPr>
        <w:rPr>
          <w:rFonts w:ascii="Times New Roman" w:hAnsi="Times New Roman" w:cs="Times New Roman"/>
          <w:sz w:val="28"/>
          <w:szCs w:val="28"/>
        </w:rPr>
      </w:pPr>
    </w:p>
    <w:p w:rsidR="00492C0E" w:rsidRPr="00492C0E" w:rsidRDefault="00492C0E">
      <w:pPr>
        <w:rPr>
          <w:rFonts w:ascii="Times New Roman" w:hAnsi="Times New Roman" w:cs="Times New Roman"/>
          <w:sz w:val="28"/>
          <w:szCs w:val="28"/>
        </w:rPr>
      </w:pPr>
    </w:p>
    <w:p w:rsidR="0099175B" w:rsidRPr="00492C0E" w:rsidRDefault="009D7254">
      <w:pPr>
        <w:rPr>
          <w:rFonts w:ascii="Times New Roman" w:hAnsi="Times New Roman" w:cs="Times New Roman"/>
          <w:sz w:val="28"/>
          <w:szCs w:val="28"/>
        </w:rPr>
      </w:pPr>
      <w:r w:rsidRPr="00492C0E">
        <w:rPr>
          <w:rFonts w:ascii="Times New Roman" w:hAnsi="Times New Roman" w:cs="Times New Roman"/>
          <w:sz w:val="28"/>
          <w:szCs w:val="28"/>
        </w:rPr>
        <w:t xml:space="preserve">Глава Беловского района  </w:t>
      </w:r>
    </w:p>
    <w:p w:rsidR="002C79F8" w:rsidRPr="00492C0E" w:rsidRDefault="0099175B">
      <w:pPr>
        <w:rPr>
          <w:rFonts w:ascii="Times New Roman" w:hAnsi="Times New Roman" w:cs="Times New Roman"/>
          <w:sz w:val="28"/>
          <w:szCs w:val="28"/>
        </w:rPr>
        <w:sectPr w:rsidR="002C79F8" w:rsidRPr="00492C0E" w:rsidSect="00492C0E">
          <w:pgSz w:w="11906" w:h="16838"/>
          <w:pgMar w:top="1440" w:right="849" w:bottom="1440" w:left="1440" w:header="0" w:footer="0" w:gutter="0"/>
          <w:cols w:space="720"/>
          <w:formProt w:val="0"/>
          <w:docGrid w:linePitch="240" w:charSpace="-2049"/>
        </w:sectPr>
      </w:pPr>
      <w:r w:rsidRPr="00492C0E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</w:t>
      </w:r>
      <w:r w:rsidR="009D7254" w:rsidRPr="00492C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2C0E" w:rsidRPr="00492C0E">
        <w:rPr>
          <w:rFonts w:ascii="Times New Roman" w:hAnsi="Times New Roman" w:cs="Times New Roman"/>
          <w:sz w:val="28"/>
          <w:szCs w:val="28"/>
        </w:rPr>
        <w:t xml:space="preserve">    </w:t>
      </w:r>
      <w:r w:rsidR="009D7254" w:rsidRPr="00492C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2C0E">
        <w:rPr>
          <w:rFonts w:ascii="Times New Roman" w:hAnsi="Times New Roman" w:cs="Times New Roman"/>
          <w:sz w:val="28"/>
          <w:szCs w:val="28"/>
        </w:rPr>
        <w:t xml:space="preserve">  Н.В.Волобуев                         </w:t>
      </w:r>
    </w:p>
    <w:p w:rsidR="002C79F8" w:rsidRPr="00492C0E" w:rsidRDefault="0099175B" w:rsidP="00492C0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_DdeLink__1687_1051324177"/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</w:t>
      </w:r>
      <w:r w:rsidR="009D7254"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Приложение </w:t>
      </w:r>
    </w:p>
    <w:p w:rsidR="002C79F8" w:rsidRPr="00492C0E" w:rsidRDefault="0099175B" w:rsidP="00492C0E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</w:t>
      </w:r>
      <w:r w:rsidR="009D7254"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 постановлению администрации </w:t>
      </w:r>
    </w:p>
    <w:p w:rsidR="0099175B" w:rsidRPr="00492C0E" w:rsidRDefault="009D7254" w:rsidP="00492C0E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>Б</w:t>
      </w:r>
      <w:bookmarkEnd w:id="1"/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>еловского района Курской области</w:t>
      </w:r>
    </w:p>
    <w:p w:rsidR="0099175B" w:rsidRPr="00492C0E" w:rsidRDefault="009D7254" w:rsidP="00492C0E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</w:t>
      </w:r>
      <w:r w:rsidR="00492C0E"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>04.09.2018 № 703</w:t>
      </w:r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«Об утверждении </w:t>
      </w:r>
    </w:p>
    <w:p w:rsidR="0099175B" w:rsidRPr="00492C0E" w:rsidRDefault="009D7254" w:rsidP="00492C0E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>Положения о муниципальной поддержке</w:t>
      </w:r>
    </w:p>
    <w:p w:rsidR="0099175B" w:rsidRPr="00492C0E" w:rsidRDefault="009D7254" w:rsidP="00492C0E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инвестиционной деятельности на территории</w:t>
      </w:r>
    </w:p>
    <w:p w:rsidR="0099175B" w:rsidRPr="00492C0E" w:rsidRDefault="009D7254" w:rsidP="00492C0E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муниципального </w:t>
      </w:r>
      <w:r w:rsidR="0099175B"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>района</w:t>
      </w:r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«</w:t>
      </w:r>
      <w:r w:rsidR="0099175B"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>Беловский район</w:t>
      </w:r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» </w:t>
      </w:r>
    </w:p>
    <w:p w:rsidR="002C79F8" w:rsidRPr="00492C0E" w:rsidRDefault="009D7254" w:rsidP="00492C0E">
      <w:pPr>
        <w:jc w:val="right"/>
        <w:rPr>
          <w:rFonts w:ascii="Times New Roman" w:hAnsi="Times New Roman" w:cs="Times New Roman"/>
          <w:sz w:val="24"/>
          <w:szCs w:val="24"/>
        </w:rPr>
      </w:pPr>
      <w:r w:rsidRPr="00492C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Курской области» </w:t>
      </w:r>
    </w:p>
    <w:p w:rsidR="002C79F8" w:rsidRPr="00F90C04" w:rsidRDefault="002C79F8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Положение</w:t>
      </w:r>
    </w:p>
    <w:p w:rsidR="002C79F8" w:rsidRPr="00F90C04" w:rsidRDefault="009D7254">
      <w:pPr>
        <w:tabs>
          <w:tab w:val="left" w:pos="1023"/>
        </w:tabs>
        <w:ind w:right="580"/>
        <w:jc w:val="center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о муниципальной поддержке инвестиционной деятельности на территории </w:t>
      </w:r>
      <w:bookmarkStart w:id="2" w:name="_Hlk522088894"/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муниципального </w:t>
      </w:r>
      <w:r w:rsidR="0099175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района</w:t>
      </w: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«</w:t>
      </w:r>
      <w:r w:rsidR="0099175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Беловский район</w:t>
      </w: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 Курской области</w:t>
      </w:r>
    </w:p>
    <w:bookmarkEnd w:id="2"/>
    <w:p w:rsidR="002C79F8" w:rsidRPr="00F90C04" w:rsidRDefault="002C79F8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1.Общие положения</w:t>
      </w:r>
    </w:p>
    <w:p w:rsidR="002C79F8" w:rsidRPr="00F90C04" w:rsidRDefault="002C79F8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1.1. Настоящее Положение о муниципальной поддержке инвестиционной деятельности на территории</w:t>
      </w:r>
      <w:r w:rsidR="0099175B" w:rsidRPr="0099175B">
        <w:t xml:space="preserve">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(далее – Положение) определяет правовые и экономические основы муниципальной поддержки инвестиционной деятельности на территории</w:t>
      </w:r>
      <w:r w:rsidR="0099175B" w:rsidRPr="0099175B">
        <w:t xml:space="preserve">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, которая осуществляется в соответствии с Конституцией Российской Федерации, законодательством Российской Федерации и иными нормативными правовыми актами, а также устанавливает формы муниципальной поддержки инвестиционной деятельности, порядок ее оказания и направлено на поддержание и развитие инвестиционной деятельности, обеспечение защиты прав, интересов и имущества участников инвестиционной деятельности.</w:t>
      </w:r>
    </w:p>
    <w:p w:rsidR="002C79F8" w:rsidRPr="00F90C04" w:rsidRDefault="009D7254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</w:t>
      </w:r>
      <w:r w:rsidR="0099175B" w:rsidRPr="0099175B">
        <w:t xml:space="preserve">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C79F8" w:rsidRPr="00F90C04" w:rsidRDefault="009D7254">
      <w:pPr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1.2. Настоящее Положение разработано в соответствии с Конституцией Российской Федерации, Гражданским, Бюджетным, Налоговым кодексами Российской Федерации, Федеральным законом Российской Федерации от 25.02.1999 N 39-ФЗ "Об инвестиционной деятельности в Российской Федерации, осуществляемой в форме капитальных вложений", Уставом</w:t>
      </w:r>
      <w:r w:rsidR="0099175B" w:rsidRPr="0099175B">
        <w:t xml:space="preserve">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, иными нормативными правовыми актами.</w:t>
      </w:r>
    </w:p>
    <w:p w:rsidR="002C79F8" w:rsidRPr="00F90C04" w:rsidRDefault="002C79F8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numPr>
          <w:ilvl w:val="0"/>
          <w:numId w:val="4"/>
        </w:numPr>
        <w:tabs>
          <w:tab w:val="left" w:pos="2960"/>
        </w:tabs>
        <w:ind w:left="2960" w:hanging="24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Цели и задачи настоящего Положения</w:t>
      </w:r>
    </w:p>
    <w:p w:rsidR="002C79F8" w:rsidRPr="00F90C04" w:rsidRDefault="009D7254">
      <w:pPr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Целями и задачами настоящего Положения являются повышение инвестиционной активности в</w:t>
      </w:r>
      <w:r w:rsidR="0099175B" w:rsidRPr="0099175B">
        <w:t xml:space="preserve">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, создание новых рабочих мест, создание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</w:t>
      </w:r>
      <w:r w:rsidR="0099175B" w:rsidRPr="0099175B">
        <w:t xml:space="preserve">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совершенствование нормативно – правовой базы инвестиционной деятельности в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муниципальном районе «Беловский район» Курской области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C79F8" w:rsidRDefault="002C79F8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492C0E" w:rsidRPr="00F90C04" w:rsidRDefault="00492C0E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numPr>
          <w:ilvl w:val="0"/>
          <w:numId w:val="5"/>
        </w:numPr>
        <w:tabs>
          <w:tab w:val="left" w:pos="2560"/>
        </w:tabs>
        <w:ind w:left="2560" w:hanging="238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>Основные понятия и термины, используемые</w:t>
      </w:r>
    </w:p>
    <w:p w:rsidR="002C79F8" w:rsidRPr="00F90C04" w:rsidRDefault="009D7254">
      <w:pPr>
        <w:ind w:left="3580"/>
        <w:rPr>
          <w:rFonts w:ascii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 настоящем Положении</w:t>
      </w:r>
    </w:p>
    <w:p w:rsidR="002C79F8" w:rsidRPr="00F90C04" w:rsidRDefault="009D7254" w:rsidP="00492C0E">
      <w:pPr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3.1. Для целей настоящего Положения используются следующие понятия и термины:</w:t>
      </w:r>
    </w:p>
    <w:p w:rsidR="002C79F8" w:rsidRPr="00F90C04" w:rsidRDefault="00492C0E" w:rsidP="00492C0E">
      <w:pPr>
        <w:tabs>
          <w:tab w:val="left" w:pos="106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2C79F8" w:rsidRPr="00F90C04" w:rsidRDefault="00492C0E" w:rsidP="00492C0E">
      <w:pPr>
        <w:tabs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2C79F8" w:rsidRPr="00F90C04" w:rsidRDefault="00492C0E" w:rsidP="00492C0E">
      <w:pPr>
        <w:tabs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2C79F8" w:rsidRPr="00F90C04" w:rsidRDefault="00492C0E" w:rsidP="00492C0E">
      <w:pPr>
        <w:tabs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4.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заказчики-инвесторы,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2C79F8" w:rsidRPr="00F90C04" w:rsidRDefault="00492C0E" w:rsidP="00492C0E">
      <w:pPr>
        <w:tabs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5.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 иностранные, а также государства и международные организации;</w:t>
      </w:r>
    </w:p>
    <w:p w:rsidR="002C79F8" w:rsidRPr="00F90C04" w:rsidRDefault="00492C0E" w:rsidP="00492C0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6.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объекты инвестиционной деятельности - вновь создаваемые и модернизируемые основные фонды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2C79F8" w:rsidRPr="00F90C04" w:rsidRDefault="00492C0E" w:rsidP="00492C0E">
      <w:pPr>
        <w:tabs>
          <w:tab w:val="left" w:pos="8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7.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2C79F8" w:rsidRPr="00F90C04" w:rsidRDefault="00492C0E" w:rsidP="00492C0E">
      <w:pPr>
        <w:tabs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8.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2C79F8" w:rsidRPr="00F90C04" w:rsidRDefault="00492C0E" w:rsidP="00492C0E">
      <w:pPr>
        <w:tabs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9.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приоритетный инвестиционный проект</w:t>
      </w:r>
      <w:r w:rsidR="0099175B" w:rsidRPr="0099175B">
        <w:t xml:space="preserve">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го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«Беловский район» Курской области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проект, реализация которого обеспечивает положительный экономический и социальный эффект для</w:t>
      </w:r>
      <w:r w:rsidR="0099175B" w:rsidRPr="0099175B">
        <w:t xml:space="preserve">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го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«Беловский район» Курской области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, утверждаемый в соответствии с порядком, установленным администрацией Беловского района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Курской области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C79F8" w:rsidRPr="00F90C04" w:rsidRDefault="00492C0E" w:rsidP="00492C0E">
      <w:pPr>
        <w:tabs>
          <w:tab w:val="left" w:pos="11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10.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инвестиционное соглашение – документ, регулирующий отношения между Администрацией Беловского района (далее – Администрация), 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инвесторами и иными заинтересованными лицами по оказанию муниципальной поддержки инвестора;</w:t>
      </w:r>
    </w:p>
    <w:p w:rsidR="002C79F8" w:rsidRPr="00F90C04" w:rsidRDefault="00492C0E" w:rsidP="00492C0E">
      <w:pPr>
        <w:tabs>
          <w:tab w:val="left" w:pos="11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11.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муниципальная поддержка инвестиционной деятельности - нормативно установленные льготные условия осуществления инвестиционной деятельности субъектов инвестиционной деятельности на территории</w:t>
      </w:r>
      <w:r w:rsidR="0099175B" w:rsidRPr="0099175B">
        <w:t xml:space="preserve">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го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</w:t>
      </w:r>
      <w:r w:rsid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«Беловский район» Курской области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C79F8" w:rsidRPr="00F90C04" w:rsidRDefault="00492C0E" w:rsidP="00492C0E">
      <w:pPr>
        <w:tabs>
          <w:tab w:val="left" w:pos="1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12.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капитальные вложения - инвестиции в основной капитал.</w:t>
      </w:r>
    </w:p>
    <w:p w:rsidR="002C79F8" w:rsidRPr="00F90C04" w:rsidRDefault="002C79F8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numPr>
          <w:ilvl w:val="0"/>
          <w:numId w:val="10"/>
        </w:numPr>
        <w:tabs>
          <w:tab w:val="left" w:pos="2920"/>
        </w:tabs>
        <w:ind w:left="2920" w:hanging="233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Принципы муниципальной поддержки</w:t>
      </w:r>
    </w:p>
    <w:p w:rsidR="002C79F8" w:rsidRPr="00F90C04" w:rsidRDefault="009D7254">
      <w:pPr>
        <w:ind w:left="3280"/>
        <w:rPr>
          <w:rFonts w:ascii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инвестиционной деятельности</w:t>
      </w:r>
    </w:p>
    <w:p w:rsidR="002C79F8" w:rsidRPr="00F90C04" w:rsidRDefault="009D7254" w:rsidP="00492C0E">
      <w:pPr>
        <w:tabs>
          <w:tab w:val="left" w:pos="3160"/>
          <w:tab w:val="left" w:pos="4560"/>
          <w:tab w:val="left" w:pos="6540"/>
          <w:tab w:val="left" w:pos="8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4.1. Муниципальная</w:t>
      </w:r>
      <w:r w:rsidRPr="00F90C04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поддержка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инвестиционной</w:t>
      </w:r>
      <w:r w:rsid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деятельности</w:t>
      </w:r>
      <w:r w:rsid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строится на</w:t>
      </w:r>
      <w:r w:rsid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принципах:</w:t>
      </w:r>
    </w:p>
    <w:p w:rsidR="002C79F8" w:rsidRPr="00F90C04" w:rsidRDefault="009D7254" w:rsidP="00492C0E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а) объективности и экономической обоснованности принимаемых решений;</w:t>
      </w:r>
    </w:p>
    <w:p w:rsidR="002C79F8" w:rsidRPr="00F90C04" w:rsidRDefault="009D7254" w:rsidP="00492C0E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б) открытости и доступности для всех инвесторов информации, необходимой для осуществления инвестиционной деятельности;</w:t>
      </w:r>
    </w:p>
    <w:p w:rsidR="002C79F8" w:rsidRPr="00F90C04" w:rsidRDefault="009D7254" w:rsidP="00492C0E">
      <w:pPr>
        <w:ind w:right="13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в) равноправия инвесторов и унифицированности публичных процедур; </w:t>
      </w:r>
    </w:p>
    <w:p w:rsidR="002C79F8" w:rsidRPr="00F90C04" w:rsidRDefault="009D7254" w:rsidP="00492C0E">
      <w:pPr>
        <w:ind w:right="13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г) обязательности исполнения принятых решений;</w:t>
      </w:r>
    </w:p>
    <w:p w:rsidR="002C79F8" w:rsidRPr="00F90C04" w:rsidRDefault="00463967" w:rsidP="00492C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д)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взаимной ответственности Администрации и субъектов инвестиционной деятельности;</w:t>
      </w:r>
    </w:p>
    <w:p w:rsidR="002C79F8" w:rsidRPr="00F90C04" w:rsidRDefault="009D7254" w:rsidP="00492C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е) сбалансированности публичных и частных интересов;</w:t>
      </w:r>
    </w:p>
    <w:p w:rsidR="002C79F8" w:rsidRPr="00F90C04" w:rsidRDefault="009D7254" w:rsidP="00492C0E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ж) доброжелательности во взаимоотношениях с инвестором;</w:t>
      </w:r>
    </w:p>
    <w:p w:rsidR="002C79F8" w:rsidRPr="00F90C04" w:rsidRDefault="009D7254" w:rsidP="00492C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з) ясности и прозрачности инвестиционного процесса в</w:t>
      </w:r>
      <w:r w:rsidR="0099175B" w:rsidRPr="0099175B">
        <w:t xml:space="preserve"> </w:t>
      </w:r>
      <w:r w:rsidR="0099175B" w:rsidRPr="0099175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муниципальном районе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C79F8" w:rsidRPr="00F90C04" w:rsidRDefault="002C79F8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numPr>
          <w:ilvl w:val="0"/>
          <w:numId w:val="11"/>
        </w:numPr>
        <w:tabs>
          <w:tab w:val="left" w:pos="2220"/>
        </w:tabs>
        <w:ind w:left="2220" w:hanging="244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Условия и направления муниципальной поддержки</w:t>
      </w:r>
    </w:p>
    <w:p w:rsidR="002C79F8" w:rsidRPr="00F90C04" w:rsidRDefault="009D7254">
      <w:pPr>
        <w:ind w:left="328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инвестиционной деятельности</w:t>
      </w:r>
    </w:p>
    <w:p w:rsidR="002C79F8" w:rsidRPr="00F90C04" w:rsidRDefault="00492C0E" w:rsidP="00492C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5.1.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Муниципальная поддержка инвестиционной деятельности предоставляется при следующих условиях:</w:t>
      </w:r>
    </w:p>
    <w:p w:rsidR="002C79F8" w:rsidRPr="00F90C04" w:rsidRDefault="00492C0E" w:rsidP="00492C0E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наибольшей бюджетной эффективности инвестиционного проекта;</w:t>
      </w:r>
    </w:p>
    <w:p w:rsidR="002C79F8" w:rsidRPr="00F90C04" w:rsidRDefault="00492C0E" w:rsidP="00492C0E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соответствия инвестиционного проекта, в первую очередь, приоритетным</w:t>
      </w:r>
    </w:p>
    <w:p w:rsidR="002C79F8" w:rsidRPr="00F90C04" w:rsidRDefault="00492C0E" w:rsidP="00492C0E">
      <w:pPr>
        <w:tabs>
          <w:tab w:val="left" w:pos="8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направлениям социально-экономического развития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го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«Беловский район» Курской области 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при равной бюджетной эффективности;</w:t>
      </w:r>
    </w:p>
    <w:p w:rsidR="002C79F8" w:rsidRPr="00F90C04" w:rsidRDefault="00492C0E" w:rsidP="00492C0E">
      <w:pPr>
        <w:tabs>
          <w:tab w:val="left" w:pos="9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наличия заключения государственной экспертизы инвестиционного проекта в случаях, предусмотренных законодательством РФ;</w:t>
      </w:r>
    </w:p>
    <w:p w:rsidR="002C79F8" w:rsidRPr="00F90C04" w:rsidRDefault="00492C0E" w:rsidP="00492C0E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создание новых рабочих мест и производств;</w:t>
      </w:r>
    </w:p>
    <w:p w:rsidR="002C79F8" w:rsidRPr="00F90C04" w:rsidRDefault="009D7254" w:rsidP="00492C0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принятия Администрацией решения об оказании муниципальной поддержки инвестиционного проекта на территории</w:t>
      </w:r>
      <w:r w:rsidR="00CB09CE" w:rsidRPr="00CB09CE">
        <w:t xml:space="preserve">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го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C79F8" w:rsidRPr="00F90C04" w:rsidRDefault="00492C0E" w:rsidP="00492C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5.2.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Приоритетными направлениями инвестирования в экономику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являются:</w:t>
      </w:r>
    </w:p>
    <w:p w:rsidR="002C79F8" w:rsidRPr="00F90C04" w:rsidRDefault="009D7254" w:rsidP="00492C0E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производство и переработка сельхозпродукции;</w:t>
      </w:r>
    </w:p>
    <w:p w:rsidR="002C79F8" w:rsidRPr="00F90C04" w:rsidRDefault="009D7254" w:rsidP="00492C0E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промышленное производство;</w:t>
      </w:r>
    </w:p>
    <w:p w:rsidR="002C79F8" w:rsidRPr="00F90C04" w:rsidRDefault="009D7254" w:rsidP="00492C0E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жилищно-коммунальное хозяйство;</w:t>
      </w:r>
    </w:p>
    <w:p w:rsidR="002C79F8" w:rsidRPr="00F90C04" w:rsidRDefault="009D7254" w:rsidP="00492C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модернизация и развитие дорожно-транспортной инфраструктуры;</w:t>
      </w:r>
    </w:p>
    <w:p w:rsidR="002C79F8" w:rsidRPr="00F90C04" w:rsidRDefault="009D7254" w:rsidP="00492C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строительство социально значимых объектов, </w:t>
      </w:r>
      <w:r w:rsidR="00CB09CE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жилищного строительства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C79F8" w:rsidRPr="00F90C04" w:rsidRDefault="009D7254" w:rsidP="00492C0E">
      <w:pPr>
        <w:ind w:right="10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внедрение энерго- и ресурсосберегающих технологий.</w:t>
      </w:r>
    </w:p>
    <w:p w:rsidR="002C79F8" w:rsidRPr="00F90C04" w:rsidRDefault="002C79F8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Default="00492C0E" w:rsidP="00492C0E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6.</w:t>
      </w:r>
      <w:r w:rsidR="009D7254"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Формы муниципальной поддержки инвестиционной деятельности на территории муниципального </w:t>
      </w:r>
      <w:r w:rsidR="00CB09C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района </w:t>
      </w:r>
      <w:r w:rsidR="009D7254"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«</w:t>
      </w:r>
      <w:r w:rsidR="00CB09C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Беловский район</w:t>
      </w:r>
      <w:r w:rsidR="009D7254"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 Курской области</w:t>
      </w:r>
    </w:p>
    <w:p w:rsidR="00492C0E" w:rsidRPr="00F90C04" w:rsidRDefault="00492C0E" w:rsidP="00492C0E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79F8" w:rsidRPr="00F90C04" w:rsidRDefault="009D7254">
      <w:pPr>
        <w:tabs>
          <w:tab w:val="left" w:pos="684"/>
          <w:tab w:val="left" w:pos="4320"/>
          <w:tab w:val="left" w:pos="5540"/>
          <w:tab w:val="left" w:pos="7400"/>
          <w:tab w:val="left" w:pos="8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6.1. Муниципальная</w:t>
      </w:r>
      <w:r w:rsid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поддержка субъектам</w:t>
      </w:r>
      <w:r w:rsidR="00492C0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инвестиционной деятельности может осуществляться в следующих формах:</w:t>
      </w:r>
    </w:p>
    <w:p w:rsidR="002C79F8" w:rsidRPr="00F90C04" w:rsidRDefault="009D7254">
      <w:pPr>
        <w:numPr>
          <w:ilvl w:val="0"/>
          <w:numId w:val="15"/>
        </w:numPr>
        <w:tabs>
          <w:tab w:val="left" w:pos="1107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предоставление налоговых льгот по уплате налогов и сборов в части сумм, поступающих в местный бюджет, в порядке, установленном законодательством Российской Федерации. По согласованию с органами местного самоуправления поселений инвесторы, реализующие инвестиционные проекты на территории района, могут получить льготу на уплату земельного налога;</w:t>
      </w:r>
    </w:p>
    <w:p w:rsidR="002C79F8" w:rsidRPr="00F90C04" w:rsidRDefault="009D7254">
      <w:pPr>
        <w:numPr>
          <w:ilvl w:val="0"/>
          <w:numId w:val="15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предоставление муниципальных гарантий (поручительств) в обеспечение возврата привлекаемых денежных средств, возникающих в процессе осуществления инвестиционного проекта, в соответствии с Бюджетным кодексом Российской Федерации, решением 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представительного собрания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Беловского района о бюджете на очередной финансовый год (очередной финансовый год и плановый период);</w:t>
      </w:r>
    </w:p>
    <w:p w:rsidR="002C79F8" w:rsidRPr="00F90C04" w:rsidRDefault="009D7254">
      <w:pPr>
        <w:numPr>
          <w:ilvl w:val="0"/>
          <w:numId w:val="15"/>
        </w:numPr>
        <w:tabs>
          <w:tab w:val="left" w:pos="966"/>
        </w:tabs>
        <w:ind w:left="260" w:firstLine="568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вовлечение в инвестиционный процесс временно приостановленных и законсервированных строек и объектов, находящихся в муниципальной собственности;</w:t>
      </w:r>
    </w:p>
    <w:p w:rsidR="002C79F8" w:rsidRPr="00F90C04" w:rsidRDefault="009D7254">
      <w:pPr>
        <w:numPr>
          <w:ilvl w:val="0"/>
          <w:numId w:val="15"/>
        </w:numPr>
        <w:tabs>
          <w:tab w:val="left" w:pos="960"/>
        </w:tabs>
        <w:ind w:left="960" w:hanging="132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защита интересов инвесторов;</w:t>
      </w:r>
    </w:p>
    <w:p w:rsidR="002C79F8" w:rsidRPr="00F90C04" w:rsidRDefault="009D7254">
      <w:pPr>
        <w:numPr>
          <w:ilvl w:val="0"/>
          <w:numId w:val="15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 не противоречащих законодательству Российской Федерации льготных условий пользования землей и имуществом, находящимися в муниципальной собственности;</w:t>
      </w:r>
    </w:p>
    <w:p w:rsidR="002C79F8" w:rsidRPr="00F90C04" w:rsidRDefault="009D7254">
      <w:pPr>
        <w:numPr>
          <w:ilvl w:val="0"/>
          <w:numId w:val="15"/>
        </w:numPr>
        <w:tabs>
          <w:tab w:val="left" w:pos="966"/>
        </w:tabs>
        <w:ind w:left="260" w:right="20" w:firstLine="568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 муниципальных преференций по аренде имущества, являющегося муниципальной собственностью;</w:t>
      </w:r>
    </w:p>
    <w:p w:rsidR="002C79F8" w:rsidRPr="00F90C04" w:rsidRDefault="009D7254">
      <w:pPr>
        <w:numPr>
          <w:ilvl w:val="0"/>
          <w:numId w:val="15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иные нефинансовые формы муниципальной поддержки в пределах компетенции органов местного самоуправления в порядке и на условиях, установленных законодательством Российской Федерации и нормативными правовыми актами органов местного самоуправления (информационная, консультационная и организационная муниципальные поддержки).</w:t>
      </w:r>
    </w:p>
    <w:p w:rsidR="002C79F8" w:rsidRPr="00F90C04" w:rsidRDefault="002C79F8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numPr>
          <w:ilvl w:val="0"/>
          <w:numId w:val="16"/>
        </w:numPr>
        <w:tabs>
          <w:tab w:val="left" w:pos="1740"/>
        </w:tabs>
        <w:ind w:left="1740" w:hanging="244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Порядок приобретения права на муниципальную поддержку</w:t>
      </w:r>
    </w:p>
    <w:p w:rsidR="002C79F8" w:rsidRPr="00F90C04" w:rsidRDefault="009D7254">
      <w:pPr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7.1. Инвестор, претендующий на получение муниципальной поддержки, направляет адрес руководителя Администрации заявку о предоставлении муниципальной поддержки инвестиционной деятельности.</w:t>
      </w:r>
    </w:p>
    <w:p w:rsidR="002C79F8" w:rsidRPr="00F90C04" w:rsidRDefault="009D7254">
      <w:pPr>
        <w:ind w:left="820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Заявка инвестора должна содержать:</w:t>
      </w:r>
    </w:p>
    <w:p w:rsidR="002C79F8" w:rsidRPr="00F90C04" w:rsidRDefault="009D7254">
      <w:pPr>
        <w:numPr>
          <w:ilvl w:val="1"/>
          <w:numId w:val="17"/>
        </w:numPr>
        <w:tabs>
          <w:tab w:val="left" w:pos="10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письменное заявление инвестора с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2C79F8" w:rsidRPr="00F90C04" w:rsidRDefault="009D7254">
      <w:pPr>
        <w:numPr>
          <w:ilvl w:val="1"/>
          <w:numId w:val="17"/>
        </w:numPr>
        <w:tabs>
          <w:tab w:val="left" w:pos="1060"/>
        </w:tabs>
        <w:ind w:left="1060" w:hanging="232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описание проекта;</w:t>
      </w:r>
    </w:p>
    <w:p w:rsidR="002C79F8" w:rsidRPr="00F90C04" w:rsidRDefault="009D7254">
      <w:pPr>
        <w:numPr>
          <w:ilvl w:val="1"/>
          <w:numId w:val="17"/>
        </w:numPr>
        <w:tabs>
          <w:tab w:val="left" w:pos="1060"/>
        </w:tabs>
        <w:ind w:left="1060" w:hanging="232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поквартальный график вложения инвестиций с соответствующим графиком ввода объектов;</w:t>
      </w:r>
    </w:p>
    <w:p w:rsidR="002C79F8" w:rsidRPr="00F90C04" w:rsidRDefault="009D7254">
      <w:pPr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4.заверенные налоговыми органами данные ежегодной бухгалтерской отчетности за предшествующий подаче заявки отчетный период;</w:t>
      </w:r>
    </w:p>
    <w:p w:rsidR="002C79F8" w:rsidRPr="00F90C04" w:rsidRDefault="009D7254">
      <w:pPr>
        <w:numPr>
          <w:ilvl w:val="0"/>
          <w:numId w:val="18"/>
        </w:numPr>
        <w:tabs>
          <w:tab w:val="left" w:pos="1066"/>
        </w:tabs>
        <w:ind w:left="260" w:right="20" w:firstLine="568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заключение независимого аудитора на представленную ежегодную бухгалтерскую отчетность за предшествующий подаче заявки отчетный период;</w:t>
      </w:r>
    </w:p>
    <w:p w:rsidR="002C79F8" w:rsidRPr="00F90C04" w:rsidRDefault="009D7254">
      <w:pPr>
        <w:numPr>
          <w:ilvl w:val="0"/>
          <w:numId w:val="18"/>
        </w:numPr>
        <w:tabs>
          <w:tab w:val="left" w:pos="1066"/>
        </w:tabs>
        <w:ind w:left="260" w:right="20" w:firstLine="568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2C79F8" w:rsidRPr="00F90C04" w:rsidRDefault="009D7254">
      <w:pPr>
        <w:numPr>
          <w:ilvl w:val="0"/>
          <w:numId w:val="18"/>
        </w:numPr>
        <w:tabs>
          <w:tab w:val="left" w:pos="1060"/>
        </w:tabs>
        <w:ind w:left="1060" w:hanging="232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заключение экспертных органов экологической экспертизы;</w:t>
      </w:r>
    </w:p>
    <w:p w:rsidR="002C79F8" w:rsidRPr="00F90C04" w:rsidRDefault="009D7254">
      <w:pPr>
        <w:numPr>
          <w:ilvl w:val="0"/>
          <w:numId w:val="18"/>
        </w:numPr>
        <w:tabs>
          <w:tab w:val="left" w:pos="1066"/>
        </w:tabs>
        <w:ind w:left="260" w:firstLine="568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иные документы, необходимые для принятия решения о предоставлении муниципальной поддержки инвестиционной деятельности.</w:t>
      </w:r>
    </w:p>
    <w:p w:rsidR="002C79F8" w:rsidRPr="00F90C04" w:rsidRDefault="009D7254">
      <w:pPr>
        <w:numPr>
          <w:ilvl w:val="0"/>
          <w:numId w:val="19"/>
        </w:numPr>
        <w:tabs>
          <w:tab w:val="left" w:pos="1335"/>
        </w:tabs>
        <w:ind w:left="260" w:right="20" w:firstLine="568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Отказ в рассмотрении заявки инвестора о предоставлении муниципальной поддержки инвестиционной деятельности может последовать в следующих случаях:</w:t>
      </w:r>
    </w:p>
    <w:p w:rsidR="002C79F8" w:rsidRPr="00F90C04" w:rsidRDefault="009D7254">
      <w:pPr>
        <w:ind w:left="260" w:firstLine="566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- представление инвестором документов, указанных в настоящем Положении, с нарушением требований, установленных для их оформления;</w:t>
      </w:r>
    </w:p>
    <w:p w:rsidR="002C79F8" w:rsidRPr="00F90C04" w:rsidRDefault="009D7254">
      <w:pPr>
        <w:ind w:left="820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- представление инвестором недостоверной информации.</w:t>
      </w:r>
    </w:p>
    <w:p w:rsidR="002C79F8" w:rsidRPr="00F90C04" w:rsidRDefault="009D7254">
      <w:pPr>
        <w:numPr>
          <w:ilvl w:val="0"/>
          <w:numId w:val="19"/>
        </w:numPr>
        <w:tabs>
          <w:tab w:val="left" w:pos="124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несоответствия представленных документов требованиям, установленным настоящим положением, или отсутствия полного комплекта документов Администрация не позднее 3 рабочих дней отказывает инвестору в рассмотрении заявки о предоставлении поддержки инвестиционной деятельности.</w:t>
      </w:r>
    </w:p>
    <w:p w:rsidR="002C79F8" w:rsidRPr="00F90C04" w:rsidRDefault="009D7254">
      <w:pPr>
        <w:ind w:left="260" w:right="20" w:firstLine="566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Об отказе в рассмотрении заявки инвестор письменно уведомляется с указанием причин отказа не позднее трех рабочих дней с даты принятия решения.</w:t>
      </w:r>
    </w:p>
    <w:p w:rsidR="002C79F8" w:rsidRPr="00F90C04" w:rsidRDefault="009D7254">
      <w:pPr>
        <w:numPr>
          <w:ilvl w:val="0"/>
          <w:numId w:val="19"/>
        </w:numPr>
        <w:tabs>
          <w:tab w:val="left" w:pos="1240"/>
        </w:tabs>
        <w:ind w:left="1240" w:hanging="412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Положительное решение оформляется Постановлением Администрации.</w:t>
      </w:r>
    </w:p>
    <w:p w:rsidR="002C79F8" w:rsidRPr="00F90C04" w:rsidRDefault="009D7254" w:rsidP="00CB09CE">
      <w:pPr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Муниципальная поддержка инвестиционного проекта на территории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осуществляется на основании инвестиционного соглашения, заключаемого между Администрацией и инвестором.</w:t>
      </w:r>
    </w:p>
    <w:p w:rsidR="002C79F8" w:rsidRPr="00F90C04" w:rsidRDefault="002C79F8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C79F8" w:rsidRPr="00CB09CE" w:rsidRDefault="009D7254">
      <w:pPr>
        <w:numPr>
          <w:ilvl w:val="0"/>
          <w:numId w:val="20"/>
        </w:numPr>
        <w:tabs>
          <w:tab w:val="left" w:pos="1081"/>
        </w:tabs>
        <w:ind w:left="800" w:right="540" w:firstLine="33"/>
        <w:jc w:val="center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Инвестиционное соглашение между муниципальным </w:t>
      </w:r>
      <w:r w:rsidR="00CB09C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районом </w:t>
      </w: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«</w:t>
      </w:r>
      <w:r w:rsidR="00CB09C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Беловский район</w:t>
      </w: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» Курской области и инвестором, реализующим инвестиционный проект на территории муниципального </w:t>
      </w:r>
      <w:r w:rsidR="00CB09C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района</w:t>
      </w: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«</w:t>
      </w:r>
      <w:r w:rsidR="00CB09C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Беловский район</w:t>
      </w: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 Курской области</w:t>
      </w:r>
    </w:p>
    <w:p w:rsidR="00CB09CE" w:rsidRPr="00F90C04" w:rsidRDefault="00CB09CE" w:rsidP="005D1207">
      <w:pPr>
        <w:tabs>
          <w:tab w:val="left" w:pos="1081"/>
        </w:tabs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2C79F8" w:rsidRPr="00F90C04" w:rsidRDefault="009D7254">
      <w:pPr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Инвестиционное соглашение с инвестором, </w:t>
      </w:r>
      <w:r w:rsidR="005D1207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реализующим инвестиционный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проект на </w:t>
      </w:r>
      <w:r w:rsidR="00CB09CE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территории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муниципального 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района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Беловский район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» Курской области, заключает Администрация Беловского района.</w:t>
      </w:r>
    </w:p>
    <w:p w:rsidR="002C79F8" w:rsidRPr="00F90C04" w:rsidRDefault="009D7254">
      <w:pPr>
        <w:ind w:left="260"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Администрация определяет порядок заключения, регистрации, ведения учета инвестиционных соглашений и контроля за ходом реализации инвестиционного проекта.</w:t>
      </w:r>
    </w:p>
    <w:p w:rsidR="002C79F8" w:rsidRPr="00F90C04" w:rsidRDefault="009D7254">
      <w:pPr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8.2. В инвестиционном соглашении устанавливаются: форма муниципальной поддержки инвестиционной деятельности; права и обязанности сторон; объемы, направления и сроки осуществления инвестиций; ответственность сторон за нарушение условий инвестиционного соглашения и порядок его досрочного расторжения.</w:t>
      </w:r>
    </w:p>
    <w:p w:rsidR="002C79F8" w:rsidRPr="00F90C04" w:rsidRDefault="009D7254">
      <w:pPr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8.3. Если после заключения инвестиционного соглашения принят нормативный правовой акт, устанавливающий обязательные для сторон правила, иные, чем те, которые действовали при заключении инвестиционного соглашения, условия заключенного инвестиционного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соглашения сохраняют силу, кроме случаев, когда в законодательстве Российской Федерации установлено, что его действие распространяется на отношения, возникшие из ранее заключенных инвестиционных соглашений.</w:t>
      </w:r>
    </w:p>
    <w:p w:rsidR="002C79F8" w:rsidRPr="00F90C04" w:rsidRDefault="009D7254">
      <w:pPr>
        <w:ind w:left="820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8.4. При подготовке проекта инвестиционного соглашения учитываются:</w:t>
      </w:r>
    </w:p>
    <w:p w:rsidR="002C79F8" w:rsidRPr="00F90C04" w:rsidRDefault="009D7254">
      <w:pPr>
        <w:numPr>
          <w:ilvl w:val="0"/>
          <w:numId w:val="22"/>
        </w:numPr>
        <w:tabs>
          <w:tab w:val="left" w:pos="1066"/>
        </w:tabs>
        <w:ind w:left="260" w:firstLine="568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экономическая, бюджетная и социальная эффективность инвестиционного проекта для района;</w:t>
      </w:r>
    </w:p>
    <w:p w:rsidR="002C79F8" w:rsidRPr="00F90C04" w:rsidRDefault="009D7254">
      <w:pPr>
        <w:numPr>
          <w:ilvl w:val="0"/>
          <w:numId w:val="22"/>
        </w:numPr>
        <w:tabs>
          <w:tab w:val="left" w:pos="10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поддержка инвестиционного проекта, а также предоставление инвестору органами муниципальной власти, в пределах своей компетенции, мер финансовой поддержки;</w:t>
      </w:r>
    </w:p>
    <w:p w:rsidR="002C79F8" w:rsidRPr="00F90C04" w:rsidRDefault="009D7254">
      <w:pPr>
        <w:numPr>
          <w:ilvl w:val="0"/>
          <w:numId w:val="22"/>
        </w:numPr>
        <w:tabs>
          <w:tab w:val="left" w:pos="1060"/>
        </w:tabs>
        <w:ind w:left="1060" w:hanging="232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объем инвестируемых средств в инвестиционный проект;</w:t>
      </w:r>
    </w:p>
    <w:p w:rsidR="002C79F8" w:rsidRPr="00F90C04" w:rsidRDefault="009D7254">
      <w:pPr>
        <w:numPr>
          <w:ilvl w:val="0"/>
          <w:numId w:val="22"/>
        </w:numPr>
        <w:tabs>
          <w:tab w:val="left" w:pos="1066"/>
        </w:tabs>
        <w:ind w:left="260" w:right="20" w:firstLine="568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вид риска и обязательства инвестора, под которые запрашивается муниципальная поддержка района;</w:t>
      </w:r>
    </w:p>
    <w:p w:rsidR="002C79F8" w:rsidRPr="00F90C04" w:rsidRDefault="009D7254" w:rsidP="00CB09CE">
      <w:pPr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иные значимые для</w:t>
      </w:r>
      <w:r w:rsidR="00CB09CE" w:rsidRPr="00CB09CE">
        <w:t xml:space="preserve">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условия.</w:t>
      </w:r>
    </w:p>
    <w:p w:rsidR="002C79F8" w:rsidRPr="00F90C04" w:rsidRDefault="002C79F8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9. Порядок приостановления и (или) досрочного прекращения оказания муниципальной поддержки</w:t>
      </w:r>
    </w:p>
    <w:p w:rsidR="002C79F8" w:rsidRPr="00F90C04" w:rsidRDefault="009D7254">
      <w:pPr>
        <w:tabs>
          <w:tab w:val="left" w:pos="3200"/>
          <w:tab w:val="left" w:pos="3480"/>
          <w:tab w:val="left" w:pos="4180"/>
          <w:tab w:val="left" w:pos="5400"/>
          <w:tab w:val="left" w:pos="6900"/>
          <w:tab w:val="left" w:pos="7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9.1. Приостановление</w:t>
      </w:r>
      <w:r w:rsidRPr="00F90C04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F90C04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(или)</w:t>
      </w:r>
      <w:r w:rsidRPr="00F90C04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досрочное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прекращения оказания муниципальной поддержки производится по следующим основаниям:</w:t>
      </w:r>
    </w:p>
    <w:p w:rsidR="002C79F8" w:rsidRPr="00F90C04" w:rsidRDefault="009D7254">
      <w:pPr>
        <w:numPr>
          <w:ilvl w:val="0"/>
          <w:numId w:val="23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существенное нарушение получателем муниципальной поддержки условий инвестиционного соглашения, в том числе не достижение показателей бюджетной эффективности инвестиционного проекта по итогам прошедшего финансового года или иного периода, определенного в инвестиционном соглашении;</w:t>
      </w:r>
    </w:p>
    <w:p w:rsidR="002C79F8" w:rsidRPr="00F90C04" w:rsidRDefault="009D7254">
      <w:pPr>
        <w:numPr>
          <w:ilvl w:val="0"/>
          <w:numId w:val="23"/>
        </w:numPr>
        <w:tabs>
          <w:tab w:val="left" w:pos="966"/>
        </w:tabs>
        <w:ind w:left="26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непредставление получателем муниципальной поддержки отчета о реализации инвестиционного проекта;</w:t>
      </w:r>
    </w:p>
    <w:p w:rsidR="002C79F8" w:rsidRPr="00F90C04" w:rsidRDefault="009D7254">
      <w:pPr>
        <w:numPr>
          <w:ilvl w:val="0"/>
          <w:numId w:val="23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реорганизация получателя муниципальной поддержки, которая влечет изменение условий инвестиционного соглашения;</w:t>
      </w:r>
    </w:p>
    <w:p w:rsidR="002C79F8" w:rsidRPr="00F90C04" w:rsidRDefault="009D7254">
      <w:pPr>
        <w:numPr>
          <w:ilvl w:val="0"/>
          <w:numId w:val="23"/>
        </w:numPr>
        <w:tabs>
          <w:tab w:val="left" w:pos="966"/>
        </w:tabs>
        <w:ind w:left="26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возбуждение в отношении получателя муниципальной поддержки производства о несостоятельности (банкротстве);</w:t>
      </w:r>
    </w:p>
    <w:p w:rsidR="002C79F8" w:rsidRPr="00F90C04" w:rsidRDefault="009D7254">
      <w:pPr>
        <w:numPr>
          <w:ilvl w:val="0"/>
          <w:numId w:val="23"/>
        </w:numPr>
        <w:tabs>
          <w:tab w:val="left" w:pos="960"/>
        </w:tabs>
        <w:ind w:left="960" w:hanging="132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иные основания, предусмотренные инвестиционным соглашением.</w:t>
      </w:r>
    </w:p>
    <w:p w:rsidR="002C79F8" w:rsidRPr="00F90C04" w:rsidRDefault="009D7254">
      <w:pPr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9.2. Приостановление и (или) досрочное прекращение оказания муниципальной поддержки производится на основании соответствующего постановления Администрации. Постановление о приостановлении муниципальной поддержки должно определять сроки приостановления и условия возобновления муниципальной поддержки инвестиционной деятельности.</w:t>
      </w:r>
    </w:p>
    <w:p w:rsidR="002C79F8" w:rsidRPr="00F90C04" w:rsidRDefault="002C79F8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numPr>
          <w:ilvl w:val="0"/>
          <w:numId w:val="24"/>
        </w:numPr>
        <w:tabs>
          <w:tab w:val="left" w:pos="3320"/>
        </w:tabs>
        <w:ind w:left="3320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Права и обязанности инвесторов</w:t>
      </w:r>
    </w:p>
    <w:p w:rsidR="002C79F8" w:rsidRPr="00F90C04" w:rsidRDefault="009D7254">
      <w:pPr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10.1. Инвесторы - получатели муниципальной поддержки имеют равные права при осуществлении инвестиционной деятельности на территории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, в том числе на:</w:t>
      </w:r>
    </w:p>
    <w:p w:rsidR="002C79F8" w:rsidRPr="00F90C04" w:rsidRDefault="009D7254">
      <w:pPr>
        <w:numPr>
          <w:ilvl w:val="1"/>
          <w:numId w:val="25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самостоятельное определение направлений, форм и объемов инвестиций, привлечение иных лиц к инвестиционной деятельности;</w:t>
      </w:r>
    </w:p>
    <w:p w:rsidR="002C79F8" w:rsidRPr="00F90C04" w:rsidRDefault="009D7254">
      <w:pPr>
        <w:numPr>
          <w:ilvl w:val="1"/>
          <w:numId w:val="25"/>
        </w:numPr>
        <w:tabs>
          <w:tab w:val="left" w:pos="966"/>
        </w:tabs>
        <w:ind w:left="26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владение, пользование и распоряжение объектами инвестиций и результатами осуществленных инвестиций;</w:t>
      </w:r>
    </w:p>
    <w:p w:rsidR="002C79F8" w:rsidRPr="00F90C04" w:rsidRDefault="009D7254">
      <w:pPr>
        <w:numPr>
          <w:ilvl w:val="1"/>
          <w:numId w:val="25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Федерации;</w:t>
      </w:r>
    </w:p>
    <w:p w:rsidR="002C79F8" w:rsidRPr="00F90C04" w:rsidRDefault="009D7254">
      <w:pPr>
        <w:numPr>
          <w:ilvl w:val="1"/>
          <w:numId w:val="25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передачу по договору своих прав на осуществление инвестиций и на их результаты физическим и юридическим лицам, государственным органам и органам местного самоуправления в соответствии с действующим законодательством Российской Федерации;</w:t>
      </w:r>
    </w:p>
    <w:p w:rsidR="002C79F8" w:rsidRPr="00F90C04" w:rsidRDefault="009D7254">
      <w:pPr>
        <w:numPr>
          <w:ilvl w:val="1"/>
          <w:numId w:val="25"/>
        </w:numPr>
        <w:tabs>
          <w:tab w:val="left" w:pos="960"/>
        </w:tabs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аренду объектов права собственности, включая природные ресурсы, в соответствии с действующим законодательством Российской Федерации;</w:t>
      </w:r>
    </w:p>
    <w:p w:rsidR="002C79F8" w:rsidRPr="00F90C04" w:rsidRDefault="009D7254">
      <w:pPr>
        <w:numPr>
          <w:ilvl w:val="1"/>
          <w:numId w:val="25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получение налоговых льгот и других видов муниципальной поддержки в случаях, порядке и на условиях, установленных настоящим Положением, а также принятыми в соответствии с ним иными муниципальными правовыми актами.</w:t>
      </w:r>
    </w:p>
    <w:p w:rsidR="002C79F8" w:rsidRPr="00F90C04" w:rsidRDefault="009D7254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10.2. Инвесторы - получатели муниципальной поддержки обязаны:</w:t>
      </w:r>
    </w:p>
    <w:p w:rsidR="002C79F8" w:rsidRPr="00F90C04" w:rsidRDefault="009D7254">
      <w:pPr>
        <w:numPr>
          <w:ilvl w:val="1"/>
          <w:numId w:val="25"/>
        </w:numPr>
        <w:tabs>
          <w:tab w:val="left" w:pos="966"/>
        </w:tabs>
        <w:ind w:left="26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использовать средства, направляемые на инвестиционную деятельность, по целевому назначению;</w:t>
      </w:r>
    </w:p>
    <w:p w:rsidR="002C79F8" w:rsidRPr="00F90C04" w:rsidRDefault="009D7254" w:rsidP="00CB09CE">
      <w:pPr>
        <w:numPr>
          <w:ilvl w:val="1"/>
          <w:numId w:val="25"/>
        </w:numPr>
        <w:tabs>
          <w:tab w:val="left" w:pos="9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соблюдать в процессе инвестиционной деятельности требования законодательства Российской Федерации, и муниципальных правовых актов</w:t>
      </w:r>
      <w:r w:rsidR="00CB09CE" w:rsidRPr="00CB09CE">
        <w:t xml:space="preserve">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области.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C79F8" w:rsidRPr="00F90C04" w:rsidRDefault="009D7254">
      <w:pPr>
        <w:numPr>
          <w:ilvl w:val="1"/>
          <w:numId w:val="25"/>
        </w:numPr>
        <w:tabs>
          <w:tab w:val="left" w:pos="966"/>
        </w:tabs>
        <w:ind w:left="26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выполнять своевременно и в полном объеме договорные и иные принятые на себя обязательства;</w:t>
      </w:r>
    </w:p>
    <w:p w:rsidR="002C79F8" w:rsidRPr="00F90C04" w:rsidRDefault="009D7254" w:rsidP="00CB09CE">
      <w:pPr>
        <w:numPr>
          <w:ilvl w:val="1"/>
          <w:numId w:val="25"/>
        </w:numPr>
        <w:tabs>
          <w:tab w:val="left" w:pos="9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уплачивать налоги и другие обязательные платежи, установленные действующим законодательством и муниципальными правовыми актами</w:t>
      </w:r>
      <w:r w:rsidR="00CB09CE" w:rsidRPr="00CB09CE">
        <w:t xml:space="preserve">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C79F8" w:rsidRPr="00F90C04" w:rsidRDefault="009D7254">
      <w:pPr>
        <w:numPr>
          <w:ilvl w:val="1"/>
          <w:numId w:val="25"/>
        </w:numPr>
        <w:tabs>
          <w:tab w:val="left" w:pos="966"/>
        </w:tabs>
        <w:ind w:left="26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вести в соответствии с законодательством и представлять в установленном законом порядке бухгалтерскую и статистическую отчетность;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выделения бюджетных средств на реализацию инвестиционного проекта использовать их по целевому назначению;</w:t>
      </w:r>
    </w:p>
    <w:p w:rsidR="002C79F8" w:rsidRPr="00F90C04" w:rsidRDefault="009D7254">
      <w:pPr>
        <w:numPr>
          <w:ilvl w:val="0"/>
          <w:numId w:val="26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законодательством;</w:t>
      </w:r>
    </w:p>
    <w:p w:rsidR="002C79F8" w:rsidRPr="00F90C04" w:rsidRDefault="009D7254">
      <w:pPr>
        <w:numPr>
          <w:ilvl w:val="0"/>
          <w:numId w:val="26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предоставления финансовой или имущественной формы муниципальной поддержки ежеквартально предоставлять в Администрацию отчеты о реализации инвестиционных проектов (приложение № 1).</w:t>
      </w:r>
    </w:p>
    <w:p w:rsidR="002C79F8" w:rsidRPr="00F90C04" w:rsidRDefault="009D7254">
      <w:pPr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10.3.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2C79F8" w:rsidRPr="00F90C04" w:rsidRDefault="002C79F8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numPr>
          <w:ilvl w:val="3"/>
          <w:numId w:val="27"/>
        </w:numPr>
        <w:tabs>
          <w:tab w:val="left" w:pos="3060"/>
        </w:tabs>
        <w:ind w:left="3060" w:hanging="361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Права и обязанности Администрации</w:t>
      </w:r>
    </w:p>
    <w:p w:rsidR="002C79F8" w:rsidRPr="00F90C04" w:rsidRDefault="009D7254">
      <w:pPr>
        <w:ind w:left="820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11.1. Администрация имеет право на:</w:t>
      </w:r>
    </w:p>
    <w:p w:rsidR="002C79F8" w:rsidRPr="00F90C04" w:rsidRDefault="009D7254">
      <w:pPr>
        <w:numPr>
          <w:ilvl w:val="1"/>
          <w:numId w:val="27"/>
        </w:numPr>
        <w:tabs>
          <w:tab w:val="left" w:pos="966"/>
        </w:tabs>
        <w:ind w:left="26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осуществление контроля за реализацией инвестиционных проектов на территории муниципального образования в пределах своей компетенции, установленной законодательством;</w:t>
      </w:r>
    </w:p>
    <w:p w:rsidR="002C79F8" w:rsidRPr="00F90C04" w:rsidRDefault="009D7254">
      <w:pPr>
        <w:numPr>
          <w:ilvl w:val="1"/>
          <w:numId w:val="27"/>
        </w:numPr>
        <w:tabs>
          <w:tab w:val="left" w:pos="85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проведение экспертизы инвестиционных проектов и привлечение специалистов для осуществления;</w:t>
      </w:r>
    </w:p>
    <w:p w:rsidR="002C79F8" w:rsidRPr="00F90C04" w:rsidRDefault="009D7254" w:rsidP="00CB09CE">
      <w:pPr>
        <w:numPr>
          <w:ilvl w:val="1"/>
          <w:numId w:val="27"/>
        </w:numPr>
        <w:tabs>
          <w:tab w:val="left" w:pos="966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принятие решения о приостановлении, прекращении оказания муниципальной поддержки и об исключении из муниципального реестра инвестиционных проектов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случаях, установленных настоящим Положением;</w:t>
      </w:r>
    </w:p>
    <w:p w:rsidR="002C79F8" w:rsidRPr="00F90C04" w:rsidRDefault="009D7254">
      <w:pPr>
        <w:numPr>
          <w:ilvl w:val="1"/>
          <w:numId w:val="27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осуществление контроля за целевым использованием средств, направляемых на капитальные вложения;</w:t>
      </w:r>
    </w:p>
    <w:p w:rsidR="002C79F8" w:rsidRPr="00F90C04" w:rsidRDefault="009D7254">
      <w:pPr>
        <w:numPr>
          <w:ilvl w:val="1"/>
          <w:numId w:val="27"/>
        </w:numPr>
        <w:tabs>
          <w:tab w:val="left" w:pos="966"/>
        </w:tabs>
        <w:ind w:left="26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осуществление других прав, предусмотренных законодательством Российской Федерации, настоящим Положением и инвестиционным соглашением.</w:t>
      </w:r>
    </w:p>
    <w:p w:rsidR="002C79F8" w:rsidRPr="00F90C04" w:rsidRDefault="009D7254">
      <w:pPr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11.2. Администрация обязана:</w:t>
      </w:r>
    </w:p>
    <w:p w:rsidR="002C79F8" w:rsidRPr="00F90C04" w:rsidRDefault="009D7254">
      <w:pPr>
        <w:numPr>
          <w:ilvl w:val="1"/>
          <w:numId w:val="27"/>
        </w:numPr>
        <w:tabs>
          <w:tab w:val="left" w:pos="966"/>
        </w:tabs>
        <w:ind w:left="26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соблюдать требования федерального, регионального законодательства, настоящего Положения и условия инвестиционного соглашения.</w:t>
      </w:r>
    </w:p>
    <w:p w:rsidR="002C79F8" w:rsidRPr="00F90C04" w:rsidRDefault="002C79F8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numPr>
          <w:ilvl w:val="2"/>
          <w:numId w:val="28"/>
        </w:numPr>
        <w:tabs>
          <w:tab w:val="left" w:pos="2260"/>
        </w:tabs>
        <w:ind w:left="2260" w:hanging="363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Гарантии прав инвесторов и защита их инвестиций</w:t>
      </w:r>
    </w:p>
    <w:p w:rsidR="002C79F8" w:rsidRPr="00F90C04" w:rsidRDefault="009D7254">
      <w:pPr>
        <w:tabs>
          <w:tab w:val="left" w:pos="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12.1. Гарантии прав инвесторов и защита инвестиций осуществляются на территории</w:t>
      </w:r>
      <w:r w:rsidR="00CB09CE" w:rsidRPr="00CB09CE">
        <w:t xml:space="preserve">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соответствии с нормативно правовыми актами Российской Федерации в сфере регулирования инвестиционной деятельности.</w:t>
      </w:r>
    </w:p>
    <w:p w:rsidR="002C79F8" w:rsidRPr="00F90C04" w:rsidRDefault="009D7254">
      <w:pPr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12.2. Администрация Беловского района в пределах своей компетенции:</w:t>
      </w:r>
    </w:p>
    <w:p w:rsidR="002C79F8" w:rsidRPr="00F90C04" w:rsidRDefault="009D7254">
      <w:pPr>
        <w:numPr>
          <w:ilvl w:val="0"/>
          <w:numId w:val="29"/>
        </w:numPr>
        <w:tabs>
          <w:tab w:val="left" w:pos="966"/>
        </w:tabs>
        <w:ind w:left="260" w:right="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обеспечивают стабильность прав инвесторов на период действия инвестиционного соглашения об оказании муниципальной поддержки;</w:t>
      </w:r>
    </w:p>
    <w:p w:rsidR="002C79F8" w:rsidRPr="00F90C04" w:rsidRDefault="009D7254">
      <w:pPr>
        <w:numPr>
          <w:ilvl w:val="0"/>
          <w:numId w:val="29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гарантируют всем субъектам инвестиционной деятельности независимо от форм собственности обеспечение равных прав при осуществлении инвестиционной деятельности, защиту капитальных вложений.</w:t>
      </w:r>
    </w:p>
    <w:p w:rsidR="002C79F8" w:rsidRPr="00F90C04" w:rsidRDefault="009D7254">
      <w:pPr>
        <w:numPr>
          <w:ilvl w:val="0"/>
          <w:numId w:val="29"/>
        </w:numPr>
        <w:tabs>
          <w:tab w:val="left" w:pos="966"/>
        </w:tabs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не вправе ограничивать права инвесторов в выборе объектов инвестирования, за исключением случаев, предусмотренных законодательством Российской Федерации.</w:t>
      </w:r>
    </w:p>
    <w:p w:rsidR="002C79F8" w:rsidRPr="00F90C04" w:rsidRDefault="002C79F8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numPr>
          <w:ilvl w:val="0"/>
          <w:numId w:val="30"/>
        </w:numPr>
        <w:tabs>
          <w:tab w:val="left" w:pos="1703"/>
        </w:tabs>
        <w:ind w:left="2820" w:right="1080" w:hanging="1480"/>
        <w:jc w:val="center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Учет и контроль предоставляемой муниципальной поддержки реализации инвестиционных проектов</w:t>
      </w:r>
    </w:p>
    <w:p w:rsidR="002C79F8" w:rsidRPr="00F90C04" w:rsidRDefault="009D7254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13.1. Получатели муниципальной поддержки, заключившие инвестиционное соглашение, ежеквартально, с момента предоставления муниципальной поддержки и до ее завершения, представляют в Администрацию отчет о ходе реализации инвестиционного проекта и использовании предоставленных средств согласно приложению № 1.</w:t>
      </w:r>
    </w:p>
    <w:p w:rsidR="002C79F8" w:rsidRPr="00F90C04" w:rsidRDefault="009D7254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13.2. Общий мониторинг реализации инвестиционных проектов на территории </w:t>
      </w:r>
      <w:r w:rsidR="00CB09CE" w:rsidRP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="00CB09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осуществляет Администрация Беловского района.</w:t>
      </w:r>
    </w:p>
    <w:p w:rsidR="002C79F8" w:rsidRPr="00F90C04" w:rsidRDefault="009D7254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13.3. Администрация ведет мониторинг надлежащего исполнения сроков и условий реализации инвестиционных соглашений.</w:t>
      </w:r>
    </w:p>
    <w:p w:rsidR="002C79F8" w:rsidRPr="00F90C04" w:rsidRDefault="002C79F8">
      <w:pPr>
        <w:ind w:left="260"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numPr>
          <w:ilvl w:val="0"/>
          <w:numId w:val="31"/>
        </w:numPr>
        <w:tabs>
          <w:tab w:val="left" w:pos="3540"/>
        </w:tabs>
        <w:ind w:left="3540" w:hanging="35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Заключительные положения</w:t>
      </w:r>
    </w:p>
    <w:p w:rsidR="002C79F8" w:rsidRPr="00F90C04" w:rsidRDefault="009D7254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14.1. Настоящее Положение применяется к правоотношениям, возникающим после введения его в действие.</w:t>
      </w:r>
    </w:p>
    <w:p w:rsidR="002C79F8" w:rsidRPr="00F90C04" w:rsidRDefault="009D7254">
      <w:pPr>
        <w:ind w:left="260" w:firstLine="708"/>
        <w:jc w:val="both"/>
        <w:rPr>
          <w:rFonts w:ascii="Times New Roman" w:hAnsi="Times New Roman" w:cs="Times New Roman"/>
          <w:sz w:val="28"/>
          <w:szCs w:val="28"/>
        </w:rPr>
        <w:sectPr w:rsidR="002C79F8" w:rsidRPr="00F90C04">
          <w:pgSz w:w="11906" w:h="16838"/>
          <w:pgMar w:top="700" w:right="846" w:bottom="28" w:left="1440" w:header="0" w:footer="0" w:gutter="0"/>
          <w:cols w:space="720"/>
          <w:formProt w:val="0"/>
          <w:docGrid w:linePitch="240" w:charSpace="-2049"/>
        </w:sect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14.2. Изменение форм и условий муниципальной поддержки инвестиционной деятельности на территории</w:t>
      </w:r>
      <w:r w:rsidR="005D1207" w:rsidRPr="005D1207">
        <w:t xml:space="preserve"> </w:t>
      </w:r>
      <w:r w:rsidR="005D1207" w:rsidRPr="005D1207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 «Беловский район» Курской области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допускается исключительно путем внесения изменений в настоящее Положение.</w:t>
      </w:r>
    </w:p>
    <w:p w:rsidR="002C79F8" w:rsidRPr="00F90C04" w:rsidRDefault="009D7254">
      <w:pPr>
        <w:jc w:val="right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Приложение </w:t>
      </w:r>
    </w:p>
    <w:p w:rsidR="002C79F8" w:rsidRPr="00F90C04" w:rsidRDefault="009D7254">
      <w:pPr>
        <w:jc w:val="right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 постановлению администрации </w:t>
      </w:r>
    </w:p>
    <w:p w:rsidR="005D1207" w:rsidRDefault="009D7254">
      <w:pPr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Беловского района Курской области </w:t>
      </w:r>
    </w:p>
    <w:p w:rsidR="005D1207" w:rsidRDefault="009D7254">
      <w:pPr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от ________ № ____</w:t>
      </w:r>
    </w:p>
    <w:p w:rsidR="005D1207" w:rsidRDefault="009D7254">
      <w:pPr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«Об утверждении Положения о</w:t>
      </w:r>
    </w:p>
    <w:p w:rsidR="005D1207" w:rsidRDefault="009D7254">
      <w:pPr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муниципальной поддержке инвестиционной </w:t>
      </w:r>
    </w:p>
    <w:p w:rsidR="005D1207" w:rsidRDefault="009D7254">
      <w:pPr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деятельности на территории </w:t>
      </w:r>
    </w:p>
    <w:p w:rsidR="005D1207" w:rsidRDefault="009D7254">
      <w:pPr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муниципального </w:t>
      </w:r>
      <w:r w:rsidR="005D1207">
        <w:rPr>
          <w:rFonts w:ascii="Times New Roman" w:eastAsia="Times New Roman" w:hAnsi="Times New Roman" w:cs="Times New Roman"/>
          <w:color w:val="00000A"/>
          <w:sz w:val="28"/>
          <w:szCs w:val="28"/>
        </w:rPr>
        <w:t>района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</w:t>
      </w:r>
      <w:r w:rsidR="005D1207">
        <w:rPr>
          <w:rFonts w:ascii="Times New Roman" w:eastAsia="Times New Roman" w:hAnsi="Times New Roman" w:cs="Times New Roman"/>
          <w:color w:val="00000A"/>
          <w:sz w:val="28"/>
          <w:szCs w:val="28"/>
        </w:rPr>
        <w:t>Беловский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5D1207">
        <w:rPr>
          <w:rFonts w:ascii="Times New Roman" w:eastAsia="Times New Roman" w:hAnsi="Times New Roman" w:cs="Times New Roman"/>
          <w:color w:val="00000A"/>
          <w:sz w:val="28"/>
          <w:szCs w:val="28"/>
        </w:rPr>
        <w:t>район</w:t>
      </w: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</w:t>
      </w:r>
    </w:p>
    <w:p w:rsidR="002C79F8" w:rsidRPr="00F90C04" w:rsidRDefault="009D7254">
      <w:pPr>
        <w:jc w:val="right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Беловского района Курской области» </w:t>
      </w:r>
    </w:p>
    <w:p w:rsidR="002C79F8" w:rsidRPr="00F90C04" w:rsidRDefault="002C79F8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ind w:left="1040" w:right="3400" w:firstLine="2408"/>
        <w:jc w:val="center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Отчет </w:t>
      </w:r>
    </w:p>
    <w:p w:rsidR="002C79F8" w:rsidRPr="00F90C04" w:rsidRDefault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о ходе реализации инвестиционного проекта</w:t>
      </w:r>
    </w:p>
    <w:p w:rsidR="002C79F8" w:rsidRPr="00F90C04" w:rsidRDefault="002C79F8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C79F8" w:rsidRPr="00F90C04" w:rsidRDefault="00A76E5C">
      <w:pPr>
        <w:ind w:left="5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-10795</wp:posOffset>
                </wp:positionV>
                <wp:extent cx="2936875" cy="1270"/>
                <wp:effectExtent l="0" t="0" r="15875" b="3683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6875" cy="127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10.45pt,-.85pt" to="441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" strokeweight=".25mm">
                <v:stroke joinstyle="miter"/>
                <o:lock v:ext="edit" shapetype="f"/>
              </v:line>
            </w:pict>
          </mc:Fallback>
        </mc:AlternateConten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(организация-инвестор)</w:t>
      </w:r>
    </w:p>
    <w:p w:rsidR="002C79F8" w:rsidRPr="00F90C04" w:rsidRDefault="002C79F8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C79F8" w:rsidRPr="00F90C04" w:rsidRDefault="009D7254">
      <w:pPr>
        <w:ind w:left="2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по созданию</w:t>
      </w:r>
    </w:p>
    <w:p w:rsidR="002C79F8" w:rsidRPr="00F90C04" w:rsidRDefault="00A76E5C">
      <w:pPr>
        <w:ind w:left="23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-12700</wp:posOffset>
                </wp:positionV>
                <wp:extent cx="4841875" cy="1270"/>
                <wp:effectExtent l="0" t="0" r="15875" b="36830"/>
                <wp:wrapNone/>
                <wp:docPr id="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1875" cy="127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92.15pt,-1pt" to="473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" strokeweight=".25mm">
                <v:stroke joinstyle="miter"/>
                <o:lock v:ext="edit" shapetype="f"/>
              </v:line>
            </w:pict>
          </mc:Fallback>
        </mc:AlternateContent>
      </w:r>
      <w:r w:rsidR="009D7254"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(указать наименование проекта)</w:t>
      </w:r>
    </w:p>
    <w:p w:rsidR="002C79F8" w:rsidRPr="00F90C04" w:rsidRDefault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C04">
        <w:rPr>
          <w:rFonts w:ascii="Times New Roman" w:eastAsia="Times New Roman" w:hAnsi="Times New Roman" w:cs="Times New Roman"/>
          <w:color w:val="00000A"/>
          <w:sz w:val="28"/>
          <w:szCs w:val="28"/>
        </w:rPr>
        <w:t>за________ квартал 20__ года</w:t>
      </w:r>
    </w:p>
    <w:p w:rsidR="002C79F8" w:rsidRPr="00F90C04" w:rsidRDefault="002C79F8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W w:w="9128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581"/>
        <w:gridCol w:w="1578"/>
        <w:gridCol w:w="1167"/>
        <w:gridCol w:w="1507"/>
        <w:gridCol w:w="1663"/>
      </w:tblGrid>
      <w:tr w:rsidR="002C79F8" w:rsidRPr="00F90C04">
        <w:trPr>
          <w:trHeight w:val="276"/>
        </w:trPr>
        <w:tc>
          <w:tcPr>
            <w:tcW w:w="6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4205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Заявлено</w:t>
            </w:r>
          </w:p>
        </w:tc>
        <w:tc>
          <w:tcPr>
            <w:tcW w:w="150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Фактически</w:t>
            </w:r>
          </w:p>
        </w:tc>
        <w:tc>
          <w:tcPr>
            <w:tcW w:w="1603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Фактически</w:t>
            </w:r>
          </w:p>
        </w:tc>
      </w:tr>
      <w:tr w:rsidR="002C79F8" w:rsidRPr="00F90C04">
        <w:trPr>
          <w:trHeight w:val="277"/>
        </w:trPr>
        <w:tc>
          <w:tcPr>
            <w:tcW w:w="6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2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 проекте</w:t>
            </w:r>
          </w:p>
        </w:tc>
        <w:tc>
          <w:tcPr>
            <w:tcW w:w="150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за квартал</w:t>
            </w:r>
          </w:p>
        </w:tc>
        <w:tc>
          <w:tcPr>
            <w:tcW w:w="160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нарастающим</w:t>
            </w:r>
          </w:p>
        </w:tc>
      </w:tr>
      <w:tr w:rsidR="002C79F8" w:rsidRPr="00F90C04">
        <w:trPr>
          <w:trHeight w:val="281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итогом</w:t>
            </w:r>
          </w:p>
        </w:tc>
      </w:tr>
      <w:tr w:rsidR="002C79F8" w:rsidRPr="00F90C04">
        <w:trPr>
          <w:trHeight w:val="266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right="36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5</w:t>
            </w:r>
          </w:p>
        </w:tc>
      </w:tr>
      <w:tr w:rsidR="002C79F8" w:rsidRPr="00F90C04">
        <w:trPr>
          <w:trHeight w:val="261"/>
        </w:trPr>
        <w:tc>
          <w:tcPr>
            <w:tcW w:w="6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4205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Объем инвестиций, всего, тыс.  руб.,  в том числе:</w:t>
            </w:r>
          </w:p>
        </w:tc>
        <w:tc>
          <w:tcPr>
            <w:tcW w:w="117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81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6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1.1.</w:t>
            </w:r>
          </w:p>
        </w:tc>
        <w:tc>
          <w:tcPr>
            <w:tcW w:w="420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объем строительно-монтажных работ</w:t>
            </w: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1"/>
        </w:trPr>
        <w:tc>
          <w:tcPr>
            <w:tcW w:w="6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1.2.</w:t>
            </w:r>
          </w:p>
        </w:tc>
        <w:tc>
          <w:tcPr>
            <w:tcW w:w="4205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приобретение оборудования, транспорта и т.п.</w:t>
            </w:r>
          </w:p>
        </w:tc>
        <w:tc>
          <w:tcPr>
            <w:tcW w:w="117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81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3"/>
        </w:trPr>
        <w:tc>
          <w:tcPr>
            <w:tcW w:w="6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1.3.</w:t>
            </w:r>
          </w:p>
        </w:tc>
        <w:tc>
          <w:tcPr>
            <w:tcW w:w="2603" w:type="dxa"/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Проектно изыскательские</w:t>
            </w:r>
          </w:p>
        </w:tc>
        <w:tc>
          <w:tcPr>
            <w:tcW w:w="1602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работы,</w:t>
            </w:r>
          </w:p>
        </w:tc>
        <w:tc>
          <w:tcPr>
            <w:tcW w:w="117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80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НИОКР и т.д.</w:t>
            </w: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7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1.4.</w:t>
            </w: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другие</w:t>
            </w: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1"/>
        </w:trPr>
        <w:tc>
          <w:tcPr>
            <w:tcW w:w="6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2.</w:t>
            </w:r>
          </w:p>
        </w:tc>
        <w:tc>
          <w:tcPr>
            <w:tcW w:w="4205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Объем продукции (работ, услуг),  тыс. руб.</w:t>
            </w:r>
          </w:p>
        </w:tc>
        <w:tc>
          <w:tcPr>
            <w:tcW w:w="117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81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6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3.</w:t>
            </w:r>
          </w:p>
        </w:tc>
        <w:tc>
          <w:tcPr>
            <w:tcW w:w="420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6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4.</w:t>
            </w:r>
          </w:p>
        </w:tc>
        <w:tc>
          <w:tcPr>
            <w:tcW w:w="420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Оплата труда одного работника, руб.:</w:t>
            </w: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6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4.1.</w:t>
            </w: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среднемесячная</w:t>
            </w: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6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4.2.</w:t>
            </w: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минимальная</w:t>
            </w: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8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0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Налоговые поступления, в том числе:</w:t>
            </w: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6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5.1.</w:t>
            </w: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налог на землю, тыс. </w:t>
            </w: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руб.</w:t>
            </w: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6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5.2.</w:t>
            </w:r>
          </w:p>
        </w:tc>
        <w:tc>
          <w:tcPr>
            <w:tcW w:w="420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налог на имущество, тыс. руб.</w:t>
            </w: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1"/>
        </w:trPr>
        <w:tc>
          <w:tcPr>
            <w:tcW w:w="6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5.3.</w:t>
            </w:r>
          </w:p>
        </w:tc>
        <w:tc>
          <w:tcPr>
            <w:tcW w:w="4205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налог на доходы физических лиц, тыс. руб.</w:t>
            </w:r>
          </w:p>
        </w:tc>
        <w:tc>
          <w:tcPr>
            <w:tcW w:w="117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81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6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5.4.</w:t>
            </w:r>
          </w:p>
        </w:tc>
        <w:tc>
          <w:tcPr>
            <w:tcW w:w="4205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налог на прибыль, тыс. руб.</w:t>
            </w: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61"/>
        </w:trPr>
        <w:tc>
          <w:tcPr>
            <w:tcW w:w="6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9D7254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w w:val="99"/>
                <w:sz w:val="28"/>
                <w:szCs w:val="28"/>
              </w:rPr>
              <w:t>5.5.</w:t>
            </w:r>
          </w:p>
        </w:tc>
        <w:tc>
          <w:tcPr>
            <w:tcW w:w="2603" w:type="dxa"/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Страховые  взносы  во внебюджетные</w:t>
            </w:r>
          </w:p>
        </w:tc>
        <w:tc>
          <w:tcPr>
            <w:tcW w:w="1602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2C79F8" w:rsidRPr="00F90C04">
        <w:trPr>
          <w:trHeight w:val="282"/>
        </w:trPr>
        <w:tc>
          <w:tcPr>
            <w:tcW w:w="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603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2C79F8" w:rsidRPr="00F90C04" w:rsidRDefault="009D7254">
            <w:pPr>
              <w:ind w:left="1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90C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фонды, тыс. руб.</w:t>
            </w:r>
          </w:p>
        </w:tc>
        <w:tc>
          <w:tcPr>
            <w:tcW w:w="16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C79F8" w:rsidRPr="00F90C04" w:rsidRDefault="002C79F8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2C79F8" w:rsidRPr="00F90C04" w:rsidRDefault="002C7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79F8" w:rsidRPr="00F90C04" w:rsidSect="003B7A7C">
      <w:pgSz w:w="11906" w:h="16838"/>
      <w:pgMar w:top="1134" w:right="1247" w:bottom="1134" w:left="153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9B5"/>
    <w:multiLevelType w:val="multilevel"/>
    <w:tmpl w:val="A0F20D0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A6338"/>
    <w:multiLevelType w:val="multilevel"/>
    <w:tmpl w:val="3DFC5886"/>
    <w:lvl w:ilvl="0">
      <w:start w:val="2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39433B"/>
    <w:multiLevelType w:val="multilevel"/>
    <w:tmpl w:val="C03E8BC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9E22C1"/>
    <w:multiLevelType w:val="multilevel"/>
    <w:tmpl w:val="2300380E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C32C4F"/>
    <w:multiLevelType w:val="multilevel"/>
    <w:tmpl w:val="1200C9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4F7AD4"/>
    <w:multiLevelType w:val="multilevel"/>
    <w:tmpl w:val="B270F6E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10444F"/>
    <w:multiLevelType w:val="multilevel"/>
    <w:tmpl w:val="B0A0665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DA0081"/>
    <w:multiLevelType w:val="multilevel"/>
    <w:tmpl w:val="09962A34"/>
    <w:lvl w:ilvl="0">
      <w:start w:val="1"/>
      <w:numFmt w:val="bullet"/>
      <w:lvlText w:val="№"/>
      <w:lvlJc w:val="left"/>
      <w:pPr>
        <w:tabs>
          <w:tab w:val="num" w:pos="-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F930F9"/>
    <w:multiLevelType w:val="multilevel"/>
    <w:tmpl w:val="0616C010"/>
    <w:lvl w:ilvl="0">
      <w:start w:val="1"/>
      <w:numFmt w:val="bullet"/>
      <w:lvlText w:val="и"/>
      <w:lvlJc w:val="left"/>
      <w:pPr>
        <w:tabs>
          <w:tab w:val="num" w:pos="-360"/>
        </w:tabs>
        <w:ind w:left="360" w:hanging="360"/>
      </w:pPr>
      <w:rPr>
        <w:rFonts w:ascii="OpenSymbol" w:hAnsi="OpenSymbol" w:cs="OpenSymbol" w:hint="default"/>
      </w:rPr>
    </w:lvl>
    <w:lvl w:ilvl="1">
      <w:start w:val="5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F48127C"/>
    <w:multiLevelType w:val="multilevel"/>
    <w:tmpl w:val="A620C2D4"/>
    <w:lvl w:ilvl="0">
      <w:start w:val="1"/>
      <w:numFmt w:val="bullet"/>
      <w:lvlText w:val="о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CE1C2B"/>
    <w:multiLevelType w:val="multilevel"/>
    <w:tmpl w:val="8D2E97BA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684663"/>
    <w:multiLevelType w:val="multilevel"/>
    <w:tmpl w:val="1926337E"/>
    <w:lvl w:ilvl="0">
      <w:start w:val="1"/>
      <w:numFmt w:val="bullet"/>
      <w:lvlText w:val="в"/>
      <w:lvlJc w:val="left"/>
      <w:pPr>
        <w:tabs>
          <w:tab w:val="num" w:pos="360"/>
        </w:tabs>
        <w:ind w:left="108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399D0483"/>
    <w:multiLevelType w:val="multilevel"/>
    <w:tmpl w:val="A8043B0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AFE5F6A"/>
    <w:multiLevelType w:val="multilevel"/>
    <w:tmpl w:val="560EB89A"/>
    <w:lvl w:ilvl="0">
      <w:start w:val="1"/>
      <w:numFmt w:val="bullet"/>
      <w:lvlText w:val="с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7B5B28"/>
    <w:multiLevelType w:val="multilevel"/>
    <w:tmpl w:val="CB4CC2D2"/>
    <w:lvl w:ilvl="0">
      <w:start w:val="1"/>
      <w:numFmt w:val="bullet"/>
      <w:lvlText w:val="и"/>
      <w:lvlJc w:val="left"/>
      <w:pPr>
        <w:tabs>
          <w:tab w:val="num" w:pos="-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281042C"/>
    <w:multiLevelType w:val="multilevel"/>
    <w:tmpl w:val="6AD0196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CC2F6B"/>
    <w:multiLevelType w:val="multilevel"/>
    <w:tmpl w:val="B5C6FEE6"/>
    <w:lvl w:ilvl="0">
      <w:start w:val="1"/>
      <w:numFmt w:val="bullet"/>
      <w:lvlText w:val="и"/>
      <w:lvlJc w:val="left"/>
      <w:pPr>
        <w:tabs>
          <w:tab w:val="num" w:pos="-360"/>
        </w:tabs>
        <w:ind w:left="360" w:hanging="360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5620C9A"/>
    <w:multiLevelType w:val="multilevel"/>
    <w:tmpl w:val="4956F57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F122186"/>
    <w:multiLevelType w:val="multilevel"/>
    <w:tmpl w:val="8AE869C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09D5B85"/>
    <w:multiLevelType w:val="multilevel"/>
    <w:tmpl w:val="6F5A6B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6B76AEC"/>
    <w:multiLevelType w:val="multilevel"/>
    <w:tmpl w:val="43D49E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C271C7F"/>
    <w:multiLevelType w:val="multilevel"/>
    <w:tmpl w:val="EBC0D26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CEB7247"/>
    <w:multiLevelType w:val="multilevel"/>
    <w:tmpl w:val="E12278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FFC06C2"/>
    <w:multiLevelType w:val="multilevel"/>
    <w:tmpl w:val="F8B28074"/>
    <w:lvl w:ilvl="0">
      <w:start w:val="1"/>
      <w:numFmt w:val="bullet"/>
      <w:lvlText w:val="е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0F85A34"/>
    <w:multiLevelType w:val="multilevel"/>
    <w:tmpl w:val="8976E5AC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8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19E2D4A"/>
    <w:multiLevelType w:val="multilevel"/>
    <w:tmpl w:val="76D8C94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53A3BB9"/>
    <w:multiLevelType w:val="multilevel"/>
    <w:tmpl w:val="D3305858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6035596"/>
    <w:multiLevelType w:val="multilevel"/>
    <w:tmpl w:val="3E548FD8"/>
    <w:lvl w:ilvl="0">
      <w:start w:val="1"/>
      <w:numFmt w:val="bullet"/>
      <w:lvlText w:val="е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81B190A"/>
    <w:multiLevelType w:val="multilevel"/>
    <w:tmpl w:val="7AF6B7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EDB0FCF"/>
    <w:multiLevelType w:val="multilevel"/>
    <w:tmpl w:val="76B698E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8256763"/>
    <w:multiLevelType w:val="multilevel"/>
    <w:tmpl w:val="324610C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87043E4"/>
    <w:multiLevelType w:val="multilevel"/>
    <w:tmpl w:val="88AEF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8"/>
  </w:num>
  <w:num w:numId="5">
    <w:abstractNumId w:val="2"/>
  </w:num>
  <w:num w:numId="6">
    <w:abstractNumId w:val="14"/>
  </w:num>
  <w:num w:numId="7">
    <w:abstractNumId w:val="16"/>
  </w:num>
  <w:num w:numId="8">
    <w:abstractNumId w:val="8"/>
  </w:num>
  <w:num w:numId="9">
    <w:abstractNumId w:val="24"/>
  </w:num>
  <w:num w:numId="10">
    <w:abstractNumId w:val="19"/>
  </w:num>
  <w:num w:numId="11">
    <w:abstractNumId w:val="4"/>
  </w:num>
  <w:num w:numId="12">
    <w:abstractNumId w:val="5"/>
  </w:num>
  <w:num w:numId="13">
    <w:abstractNumId w:val="6"/>
  </w:num>
  <w:num w:numId="14">
    <w:abstractNumId w:val="29"/>
  </w:num>
  <w:num w:numId="15">
    <w:abstractNumId w:val="21"/>
  </w:num>
  <w:num w:numId="16">
    <w:abstractNumId w:val="0"/>
  </w:num>
  <w:num w:numId="17">
    <w:abstractNumId w:val="11"/>
  </w:num>
  <w:num w:numId="18">
    <w:abstractNumId w:val="22"/>
  </w:num>
  <w:num w:numId="19">
    <w:abstractNumId w:val="1"/>
  </w:num>
  <w:num w:numId="20">
    <w:abstractNumId w:val="12"/>
  </w:num>
  <w:num w:numId="21">
    <w:abstractNumId w:val="3"/>
  </w:num>
  <w:num w:numId="22">
    <w:abstractNumId w:val="31"/>
  </w:num>
  <w:num w:numId="23">
    <w:abstractNumId w:val="30"/>
  </w:num>
  <w:num w:numId="24">
    <w:abstractNumId w:val="25"/>
  </w:num>
  <w:num w:numId="25">
    <w:abstractNumId w:val="13"/>
  </w:num>
  <w:num w:numId="26">
    <w:abstractNumId w:val="17"/>
  </w:num>
  <w:num w:numId="27">
    <w:abstractNumId w:val="27"/>
  </w:num>
  <w:num w:numId="28">
    <w:abstractNumId w:val="23"/>
  </w:num>
  <w:num w:numId="29">
    <w:abstractNumId w:val="15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F8"/>
    <w:rsid w:val="002C79F8"/>
    <w:rsid w:val="002F1BE2"/>
    <w:rsid w:val="003B7A7C"/>
    <w:rsid w:val="00463967"/>
    <w:rsid w:val="00492C0E"/>
    <w:rsid w:val="00496E53"/>
    <w:rsid w:val="005D1207"/>
    <w:rsid w:val="008D66CD"/>
    <w:rsid w:val="0099175B"/>
    <w:rsid w:val="009D7254"/>
    <w:rsid w:val="00A76E5C"/>
    <w:rsid w:val="00CB09CE"/>
    <w:rsid w:val="00F9062F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Mangal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7C"/>
  </w:style>
  <w:style w:type="paragraph" w:styleId="1">
    <w:name w:val="heading 1"/>
    <w:basedOn w:val="10"/>
    <w:rsid w:val="003B7A7C"/>
    <w:pPr>
      <w:outlineLvl w:val="0"/>
    </w:pPr>
  </w:style>
  <w:style w:type="paragraph" w:styleId="2">
    <w:name w:val="heading 2"/>
    <w:basedOn w:val="10"/>
    <w:rsid w:val="003B7A7C"/>
    <w:pPr>
      <w:outlineLvl w:val="1"/>
    </w:pPr>
  </w:style>
  <w:style w:type="paragraph" w:styleId="3">
    <w:name w:val="heading 3"/>
    <w:basedOn w:val="10"/>
    <w:rsid w:val="003B7A7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paragraph" w:customStyle="1" w:styleId="10">
    <w:name w:val="Заголовок1"/>
    <w:basedOn w:val="a"/>
    <w:next w:val="a3"/>
    <w:qFormat/>
    <w:rsid w:val="003B7A7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3B7A7C"/>
    <w:pPr>
      <w:spacing w:after="140" w:line="288" w:lineRule="auto"/>
    </w:pPr>
  </w:style>
  <w:style w:type="paragraph" w:styleId="a4">
    <w:name w:val="List"/>
    <w:basedOn w:val="a3"/>
    <w:rsid w:val="003B7A7C"/>
  </w:style>
  <w:style w:type="paragraph" w:styleId="a5">
    <w:name w:val="Title"/>
    <w:basedOn w:val="a"/>
    <w:rsid w:val="003B7A7C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3B7A7C"/>
    <w:pPr>
      <w:suppressLineNumbers/>
    </w:pPr>
  </w:style>
  <w:style w:type="paragraph" w:customStyle="1" w:styleId="a7">
    <w:name w:val="Блочная цитата"/>
    <w:basedOn w:val="a"/>
    <w:qFormat/>
    <w:rsid w:val="003B7A7C"/>
  </w:style>
  <w:style w:type="paragraph" w:customStyle="1" w:styleId="a8">
    <w:name w:val="Заглавие"/>
    <w:basedOn w:val="10"/>
    <w:rsid w:val="003B7A7C"/>
  </w:style>
  <w:style w:type="paragraph" w:styleId="a9">
    <w:name w:val="Subtitle"/>
    <w:basedOn w:val="10"/>
    <w:rsid w:val="003B7A7C"/>
  </w:style>
  <w:style w:type="paragraph" w:styleId="aa">
    <w:name w:val="Balloon Text"/>
    <w:basedOn w:val="a"/>
    <w:link w:val="ab"/>
    <w:uiPriority w:val="99"/>
    <w:semiHidden/>
    <w:unhideWhenUsed/>
    <w:rsid w:val="008D66CD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6CD"/>
    <w:rPr>
      <w:rFonts w:ascii="Segoe UI" w:hAnsi="Segoe UI"/>
      <w:sz w:val="18"/>
      <w:szCs w:val="16"/>
    </w:rPr>
  </w:style>
  <w:style w:type="paragraph" w:customStyle="1" w:styleId="caaieiaie2">
    <w:name w:val="caaieiaie 2"/>
    <w:basedOn w:val="a"/>
    <w:next w:val="a"/>
    <w:rsid w:val="00492C0E"/>
    <w:pPr>
      <w:keepNext/>
      <w:suppressAutoHyphens/>
      <w:jc w:val="center"/>
    </w:pPr>
    <w:rPr>
      <w:rFonts w:ascii="Arial" w:eastAsia="Times New Roman" w:hAnsi="Arial" w:cs="Arial"/>
      <w:b/>
      <w:sz w:val="3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Mangal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7C"/>
  </w:style>
  <w:style w:type="paragraph" w:styleId="1">
    <w:name w:val="heading 1"/>
    <w:basedOn w:val="10"/>
    <w:rsid w:val="003B7A7C"/>
    <w:pPr>
      <w:outlineLvl w:val="0"/>
    </w:pPr>
  </w:style>
  <w:style w:type="paragraph" w:styleId="2">
    <w:name w:val="heading 2"/>
    <w:basedOn w:val="10"/>
    <w:rsid w:val="003B7A7C"/>
    <w:pPr>
      <w:outlineLvl w:val="1"/>
    </w:pPr>
  </w:style>
  <w:style w:type="paragraph" w:styleId="3">
    <w:name w:val="heading 3"/>
    <w:basedOn w:val="10"/>
    <w:rsid w:val="003B7A7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paragraph" w:customStyle="1" w:styleId="10">
    <w:name w:val="Заголовок1"/>
    <w:basedOn w:val="a"/>
    <w:next w:val="a3"/>
    <w:qFormat/>
    <w:rsid w:val="003B7A7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3B7A7C"/>
    <w:pPr>
      <w:spacing w:after="140" w:line="288" w:lineRule="auto"/>
    </w:pPr>
  </w:style>
  <w:style w:type="paragraph" w:styleId="a4">
    <w:name w:val="List"/>
    <w:basedOn w:val="a3"/>
    <w:rsid w:val="003B7A7C"/>
  </w:style>
  <w:style w:type="paragraph" w:styleId="a5">
    <w:name w:val="Title"/>
    <w:basedOn w:val="a"/>
    <w:rsid w:val="003B7A7C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3B7A7C"/>
    <w:pPr>
      <w:suppressLineNumbers/>
    </w:pPr>
  </w:style>
  <w:style w:type="paragraph" w:customStyle="1" w:styleId="a7">
    <w:name w:val="Блочная цитата"/>
    <w:basedOn w:val="a"/>
    <w:qFormat/>
    <w:rsid w:val="003B7A7C"/>
  </w:style>
  <w:style w:type="paragraph" w:customStyle="1" w:styleId="a8">
    <w:name w:val="Заглавие"/>
    <w:basedOn w:val="10"/>
    <w:rsid w:val="003B7A7C"/>
  </w:style>
  <w:style w:type="paragraph" w:styleId="a9">
    <w:name w:val="Subtitle"/>
    <w:basedOn w:val="10"/>
    <w:rsid w:val="003B7A7C"/>
  </w:style>
  <w:style w:type="paragraph" w:styleId="aa">
    <w:name w:val="Balloon Text"/>
    <w:basedOn w:val="a"/>
    <w:link w:val="ab"/>
    <w:uiPriority w:val="99"/>
    <w:semiHidden/>
    <w:unhideWhenUsed/>
    <w:rsid w:val="008D66CD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66CD"/>
    <w:rPr>
      <w:rFonts w:ascii="Segoe UI" w:hAnsi="Segoe UI"/>
      <w:sz w:val="18"/>
      <w:szCs w:val="16"/>
    </w:rPr>
  </w:style>
  <w:style w:type="paragraph" w:customStyle="1" w:styleId="caaieiaie2">
    <w:name w:val="caaieiaie 2"/>
    <w:basedOn w:val="a"/>
    <w:next w:val="a"/>
    <w:rsid w:val="00492C0E"/>
    <w:pPr>
      <w:keepNext/>
      <w:suppressAutoHyphens/>
      <w:jc w:val="center"/>
    </w:pPr>
    <w:rPr>
      <w:rFonts w:ascii="Arial" w:eastAsia="Times New Roman" w:hAnsi="Arial" w:cs="Arial"/>
      <w:b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3502</Words>
  <Characters>19963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2</cp:revision>
  <cp:lastPrinted>2018-08-15T08:25:00Z</cp:lastPrinted>
  <dcterms:created xsi:type="dcterms:W3CDTF">2018-09-10T15:29:00Z</dcterms:created>
  <dcterms:modified xsi:type="dcterms:W3CDTF">2018-09-10T15:29:00Z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