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Курские специалисты тестируют операционные системы российских разработчиков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 w:val="false"/>
          <w:iCs w:val="false"/>
          <w:sz w:val="24"/>
          <w:szCs w:val="24"/>
        </w:rPr>
        <w:t>В Администрации Курской области специалистами комитета информатизации, государственных и муниципальных услуг, а также центра электронного взаимодействия ведутся работы по тестированию операционных систем и пакетов офисных приложений российских разработчиков. По результатам тестирования будут даны рекомендации по их эксплуатации.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Форсированное развитие отечественного рынка программного обеспечения — это максимальная независимость от иностранных разработок в сфере высоких технологий и сохранение информационного суверенитета.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В Министерстве цифрового развития, связи и массовых коммуникаций РФ всерьёз взялись за решение этого стратегического вопроса. На законодательном уровне были утверждены ограничения на допуск иностранного ПО при осуществлении государственных и муниципальных закупок, а также правила формирования и ведения единого реестра российских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Перевод на отечественное </w:t>
      </w:r>
      <w:bookmarkStart w:id="0" w:name="_GoBack"/>
      <w:bookmarkEnd w:id="0"/>
      <w:r>
        <w:rPr>
          <w:rFonts w:cs="Arial" w:ascii="Times New Roman" w:hAnsi="Times New Roman"/>
          <w:sz w:val="24"/>
          <w:szCs w:val="24"/>
        </w:rPr>
        <w:t>программное обеспечение органов исполнительной власти Курской области, включенного в реестр российского ПО, является одной из стратегических задач Администрации Курской области на период до 2024 года.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3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LibreOffice/5.2.2.2$Windows_x86 LibreOffice_project/8f96e87c890bf8fa77463cd4b640a2312823f3ad</Application>
  <Pages>1</Pages>
  <Words>134</Words>
  <Characters>1037</Characters>
  <CharactersWithSpaces>1167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2018-07-19T05:51:00Z</dcterms:created>
  <dc:creator>K503-Sergei</dc:creator>
  <dc:description/>
  <dc:language>ru-RU</dc:language>
  <cp:lastModifiedBy/>
  <dcterms:modified xsi:type="dcterms:W3CDTF">2018-07-19T15:14:08Z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